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SectionMark0"/>
    <w:p w14:paraId="7594A98F" w14:textId="77777777" w:rsidR="00005E47" w:rsidRDefault="00165CFF">
      <w:pPr>
        <w:pStyle w:val="afb"/>
        <w:tabs>
          <w:tab w:val="left" w:pos="8505"/>
        </w:tabs>
        <w:ind w:leftChars="-650" w:left="-1365" w:rightChars="-405" w:right="-850"/>
        <w:rPr>
          <w:sz w:val="18"/>
        </w:rPr>
        <w:sectPr w:rsidR="00005E47">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1824" behindDoc="0" locked="0" layoutInCell="1" allowOverlap="1" wp14:anchorId="265ECDC3" wp14:editId="1E088683">
                <wp:simplePos x="0" y="0"/>
                <wp:positionH relativeFrom="column">
                  <wp:posOffset>0</wp:posOffset>
                </wp:positionH>
                <wp:positionV relativeFrom="paragraph">
                  <wp:posOffset>8890000</wp:posOffset>
                </wp:positionV>
                <wp:extent cx="6121400" cy="0"/>
                <wp:effectExtent l="14605" t="10795" r="7620" b="8255"/>
                <wp:wrapNone/>
                <wp:docPr id="1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1" o:spid="_x0000_s1026" o:spt="20" style="position:absolute;left:0pt;margin-left:0pt;margin-top:700pt;height:0pt;width:482pt;z-index:25166131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sS+VjSAAAACgEAAA8AAAAAAAAAAQAgAAAAIgAAAGRycy9kb3ducmV2LnhtbFBL&#10;AQIUABQAAAAIAIdO4kDAF//MwwEAAGEDAAAOAAAAAAAAAAEAIAAAACEBAABkcnMvZTJvRG9jLnht&#10;bFBLBQYAAAAABgAGAFkBAABWBQ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0800" behindDoc="0" locked="0" layoutInCell="1" allowOverlap="1" wp14:anchorId="481D0CCE" wp14:editId="1D81240A">
                <wp:simplePos x="0" y="0"/>
                <wp:positionH relativeFrom="column">
                  <wp:posOffset>0</wp:posOffset>
                </wp:positionH>
                <wp:positionV relativeFrom="paragraph">
                  <wp:posOffset>2273300</wp:posOffset>
                </wp:positionV>
                <wp:extent cx="6121400" cy="0"/>
                <wp:effectExtent l="14605" t="13970" r="7620" b="14605"/>
                <wp:wrapNone/>
                <wp:docPr id="10"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0" o:spid="_x0000_s1026" o:spt="20" style="position:absolute;left:0pt;margin-left:0pt;margin-top:179pt;height:0pt;width:482pt;z-index:251660288;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PxKK+1AAAAAgBAAAPAAAAAAAAAAEAIAAAACIAAABkcnMvZG93bnJldi54bWxQ&#10;SwECFAAUAAAACACHTuJAPTNfqcIBAABhAwAADgAAAAAAAAABACAAAAAjAQAAZHJzL2Uyb0RvYy54&#10;bWxQSwUGAAAAAAYABgBZAQAAVw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59776" behindDoc="0" locked="1" layoutInCell="1" allowOverlap="1" wp14:anchorId="7E504801" wp14:editId="68E74D4A">
                <wp:simplePos x="0" y="0"/>
                <wp:positionH relativeFrom="margin">
                  <wp:posOffset>0</wp:posOffset>
                </wp:positionH>
                <wp:positionV relativeFrom="margin">
                  <wp:posOffset>9113520</wp:posOffset>
                </wp:positionV>
                <wp:extent cx="6120130" cy="59436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wps:spPr>
                      <wps:txbx>
                        <w:txbxContent>
                          <w:p w14:paraId="19730A65" w14:textId="77777777" w:rsidR="00005E47" w:rsidRDefault="00165CFF">
                            <w:pPr>
                              <w:pStyle w:val="af9"/>
                            </w:pPr>
                            <w:r>
                              <w:rPr>
                                <w:rFonts w:hint="eastAsia"/>
                              </w:rPr>
                              <w:t xml:space="preserve">中华人民共和国工业和信息化部 </w:t>
                            </w:r>
                            <w:r>
                              <w:rPr>
                                <w:rStyle w:val="af"/>
                                <w:rFonts w:hint="eastAsia"/>
                              </w:rPr>
                              <w:t>发布</w:t>
                            </w:r>
                          </w:p>
                        </w:txbxContent>
                      </wps:txbx>
                      <wps:bodyPr rot="0" vert="horz" wrap="square" lIns="0" tIns="0" rIns="0" bIns="0" anchor="t" anchorCtr="0" upright="1">
                        <a:noAutofit/>
                      </wps:bodyPr>
                    </wps:wsp>
                  </a:graphicData>
                </a:graphic>
              </wp:anchor>
            </w:drawing>
          </mc:Choice>
          <mc:Fallback>
            <w:pict>
              <v:shapetype w14:anchorId="7E504801" id="_x0000_t202" coordsize="21600,21600" o:spt="202" path="m,l,21600r21600,l21600,xe">
                <v:stroke joinstyle="miter"/>
                <v:path gradientshapeok="t" o:connecttype="rect"/>
              </v:shapetype>
              <v:shape id="fmFrame7" o:spid="_x0000_s1026" type="#_x0000_t202" style="position:absolute;left:0;text-align:left;margin-left:0;margin-top:717.6pt;width:481.9pt;height:46.8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" stroked="f">
                <v:textbox inset="0,0,0,0">
                  <w:txbxContent>
                    <w:p w14:paraId="19730A65" w14:textId="77777777" w:rsidR="00005E47" w:rsidRDefault="00165CFF">
                      <w:pPr>
                        <w:pStyle w:val="af9"/>
                      </w:pPr>
                      <w:r>
                        <w:rPr>
                          <w:rFonts w:hint="eastAsia"/>
                        </w:rPr>
                        <w:t>中华人民共和国工业和信息化部</w:t>
                      </w:r>
                      <w:r>
                        <w:rPr>
                          <w:rFonts w:hint="eastAsia"/>
                        </w:rPr>
                        <w:t xml:space="preserve"> </w:t>
                      </w:r>
                      <w:r>
                        <w:rPr>
                          <w:rStyle w:val="af"/>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0C8D04B3" wp14:editId="18FA0153">
                <wp:simplePos x="0" y="0"/>
                <wp:positionH relativeFrom="margin">
                  <wp:posOffset>4100830</wp:posOffset>
                </wp:positionH>
                <wp:positionV relativeFrom="margin">
                  <wp:posOffset>8563610</wp:posOffset>
                </wp:positionV>
                <wp:extent cx="2019300" cy="312420"/>
                <wp:effectExtent l="635" t="0" r="0" b="317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8BC77DB" w14:textId="77777777" w:rsidR="00005E47" w:rsidRDefault="00165CFF">
                            <w:pPr>
                              <w:pStyle w:val="af2"/>
                            </w:pPr>
                            <w:r>
                              <w:rPr>
                                <w:rFonts w:hint="eastAsia"/>
                              </w:rPr>
                              <w:t>××××</w:t>
                            </w:r>
                            <w:r>
                              <w:rPr>
                                <w:rFonts w:hint="eastAsia"/>
                              </w:rPr>
                              <w:t>-</w:t>
                            </w:r>
                            <w:r>
                              <w:rPr>
                                <w:rFonts w:hint="eastAsia"/>
                              </w:rPr>
                              <w:t>××</w:t>
                            </w:r>
                            <w:r>
                              <w:rPr>
                                <w:rFonts w:hint="eastAsia"/>
                              </w:rPr>
                              <w:t>-</w:t>
                            </w:r>
                            <w:r>
                              <w:rPr>
                                <w:rFonts w:hint="eastAsia"/>
                              </w:rPr>
                              <w:t>××实施</w:t>
                            </w:r>
                          </w:p>
                          <w:p w14:paraId="714EFBAD" w14:textId="77777777" w:rsidR="00005E47" w:rsidRDefault="00005E47">
                            <w:pPr>
                              <w:pStyle w:val="af2"/>
                            </w:pPr>
                          </w:p>
                        </w:txbxContent>
                      </wps:txbx>
                      <wps:bodyPr rot="0" vert="horz" wrap="square" lIns="0" tIns="0" rIns="0" bIns="0" anchor="t" anchorCtr="0" upright="1">
                        <a:noAutofit/>
                      </wps:bodyPr>
                    </wps:wsp>
                  </a:graphicData>
                </a:graphic>
              </wp:anchor>
            </w:drawing>
          </mc:Choice>
          <mc:Fallback>
            <w:pict>
              <v:shape w14:anchorId="0C8D04B3" id="fmFrame6" o:spid="_x0000_s1027" type="#_x0000_t202" style="position:absolute;left:0;text-align:left;margin-left:322.9pt;margin-top:674.3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327pQvwBAADkAwAADgAAAAAAAAAA&#10;AAAAAAAuAgAAZHJzL2Uyb0RvYy54bWxQSwECLQAUAAYACAAAACEASVftbuEAAAANAQAADwAAAAAA&#10;AAAAAAAAAABWBAAAZHJzL2Rvd25yZXYueG1sUEsFBgAAAAAEAAQA8wAAAGQFAAAAAA==&#10;" stroked="f">
                <v:textbox inset="0,0,0,0">
                  <w:txbxContent>
                    <w:p w14:paraId="78BC77DB" w14:textId="77777777" w:rsidR="00005E47" w:rsidRDefault="00165CFF">
                      <w:pPr>
                        <w:pStyle w:val="af2"/>
                      </w:pPr>
                      <w:r>
                        <w:rPr>
                          <w:rFonts w:hint="eastAsia"/>
                        </w:rPr>
                        <w:t>××××</w:t>
                      </w:r>
                      <w:r>
                        <w:rPr>
                          <w:rFonts w:hint="eastAsia"/>
                        </w:rPr>
                        <w:t>-</w:t>
                      </w:r>
                      <w:r>
                        <w:rPr>
                          <w:rFonts w:hint="eastAsia"/>
                        </w:rPr>
                        <w:t>××</w:t>
                      </w:r>
                      <w:r>
                        <w:rPr>
                          <w:rFonts w:hint="eastAsia"/>
                        </w:rPr>
                        <w:t>-</w:t>
                      </w:r>
                      <w:r>
                        <w:rPr>
                          <w:rFonts w:hint="eastAsia"/>
                        </w:rPr>
                        <w:t>××实施</w:t>
                      </w:r>
                    </w:p>
                    <w:p w14:paraId="714EFBAD" w14:textId="77777777" w:rsidR="00005E47" w:rsidRDefault="00005E47">
                      <w:pPr>
                        <w:pStyle w:val="af2"/>
                      </w:pP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4A118CC4" wp14:editId="1E521D36">
                <wp:simplePos x="0" y="0"/>
                <wp:positionH relativeFrom="margin">
                  <wp:posOffset>0</wp:posOffset>
                </wp:positionH>
                <wp:positionV relativeFrom="margin">
                  <wp:posOffset>8563610</wp:posOffset>
                </wp:positionV>
                <wp:extent cx="2019300" cy="312420"/>
                <wp:effectExtent l="0" t="0" r="4445" b="317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71B19DB" w14:textId="77777777" w:rsidR="00005E47" w:rsidRDefault="00165CFF">
                            <w:pPr>
                              <w:pStyle w:val="af3"/>
                            </w:pPr>
                            <w:r>
                              <w:rPr>
                                <w:rFonts w:hint="eastAsia"/>
                              </w:rPr>
                              <w:t>××××</w:t>
                            </w:r>
                            <w:r>
                              <w:rPr>
                                <w:rFonts w:hint="eastAsia"/>
                              </w:rPr>
                              <w:t>-</w:t>
                            </w:r>
                            <w:r>
                              <w:rPr>
                                <w:rFonts w:hint="eastAsia"/>
                              </w:rPr>
                              <w:t>××</w:t>
                            </w:r>
                            <w:r>
                              <w:rPr>
                                <w:rFonts w:hint="eastAsia"/>
                              </w:rPr>
                              <w:t>-</w:t>
                            </w:r>
                            <w:r>
                              <w:rPr>
                                <w:rFonts w:hint="eastAsia"/>
                              </w:rPr>
                              <w:t>××发布</w:t>
                            </w:r>
                          </w:p>
                          <w:p w14:paraId="75BBAF03" w14:textId="77777777" w:rsidR="00005E47" w:rsidRDefault="00005E47">
                            <w:pPr>
                              <w:pStyle w:val="af3"/>
                            </w:pPr>
                          </w:p>
                        </w:txbxContent>
                      </wps:txbx>
                      <wps:bodyPr rot="0" vert="horz" wrap="square" lIns="0" tIns="0" rIns="0" bIns="0" anchor="t" anchorCtr="0" upright="1">
                        <a:noAutofit/>
                      </wps:bodyPr>
                    </wps:wsp>
                  </a:graphicData>
                </a:graphic>
              </wp:anchor>
            </w:drawing>
          </mc:Choice>
          <mc:Fallback>
            <w:pict>
              <v:shape w14:anchorId="4A118CC4" id="fmFrame5" o:spid="_x0000_s1028" type="#_x0000_t202" style="position:absolute;left:0;text-align:left;margin-left:0;margin-top:674.3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EeNJ5PwBAADkAwAADgAAAAAAAAAAAAAA&#10;AAAuAgAAZHJzL2Uyb0RvYy54bWxQSwECLQAUAAYACAAAACEArojLxN4AAAAKAQAADwAAAAAAAAAA&#10;AAAAAABWBAAAZHJzL2Rvd25yZXYueG1sUEsFBgAAAAAEAAQA8wAAAGEFAAAAAA==&#10;" stroked="f">
                <v:textbox inset="0,0,0,0">
                  <w:txbxContent>
                    <w:p w14:paraId="471B19DB" w14:textId="77777777" w:rsidR="00005E47" w:rsidRDefault="00165CFF">
                      <w:pPr>
                        <w:pStyle w:val="af3"/>
                      </w:pPr>
                      <w:r>
                        <w:rPr>
                          <w:rFonts w:hint="eastAsia"/>
                        </w:rPr>
                        <w:t>××××</w:t>
                      </w:r>
                      <w:r>
                        <w:rPr>
                          <w:rFonts w:hint="eastAsia"/>
                        </w:rPr>
                        <w:t>-</w:t>
                      </w:r>
                      <w:r>
                        <w:rPr>
                          <w:rFonts w:hint="eastAsia"/>
                        </w:rPr>
                        <w:t>××</w:t>
                      </w:r>
                      <w:r>
                        <w:rPr>
                          <w:rFonts w:hint="eastAsia"/>
                        </w:rPr>
                        <w:t>-</w:t>
                      </w:r>
                      <w:r>
                        <w:rPr>
                          <w:rFonts w:hint="eastAsia"/>
                        </w:rPr>
                        <w:t>××发布</w:t>
                      </w:r>
                    </w:p>
                    <w:p w14:paraId="75BBAF03" w14:textId="77777777" w:rsidR="00005E47" w:rsidRDefault="00005E47">
                      <w:pPr>
                        <w:pStyle w:val="af3"/>
                      </w:pP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4F376A92" wp14:editId="1C004798">
                <wp:simplePos x="0" y="0"/>
                <wp:positionH relativeFrom="margin">
                  <wp:posOffset>0</wp:posOffset>
                </wp:positionH>
                <wp:positionV relativeFrom="margin">
                  <wp:posOffset>3635375</wp:posOffset>
                </wp:positionV>
                <wp:extent cx="5969000" cy="4681220"/>
                <wp:effectExtent l="0" t="4445" r="0" b="635"/>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7D93F479" w14:textId="77777777" w:rsidR="00005E47" w:rsidRDefault="00165CFF">
                            <w:pPr>
                              <w:pStyle w:val="afd"/>
                              <w:rPr>
                                <w:b/>
                                <w:sz w:val="48"/>
                              </w:rPr>
                            </w:pPr>
                            <w:r>
                              <w:rPr>
                                <w:rFonts w:hint="eastAsia"/>
                                <w:b/>
                                <w:sz w:val="48"/>
                              </w:rPr>
                              <w:t xml:space="preserve">婴幼儿衣物洗涤剂 </w:t>
                            </w:r>
                            <w:r>
                              <w:rPr>
                                <w:b/>
                                <w:sz w:val="48"/>
                              </w:rPr>
                              <w:t xml:space="preserve"> </w:t>
                            </w:r>
                            <w:r>
                              <w:rPr>
                                <w:rFonts w:hint="eastAsia"/>
                                <w:b/>
                                <w:sz w:val="48"/>
                              </w:rPr>
                              <w:t>通用技术要求</w:t>
                            </w:r>
                          </w:p>
                          <w:p w14:paraId="3016BE4B" w14:textId="77777777" w:rsidR="00005E47" w:rsidRDefault="00165CFF">
                            <w:pPr>
                              <w:pStyle w:val="afd"/>
                              <w:rPr>
                                <w:b/>
                                <w:sz w:val="32"/>
                                <w:szCs w:val="32"/>
                              </w:rPr>
                            </w:pPr>
                            <w:r>
                              <w:rPr>
                                <w:b/>
                                <w:sz w:val="32"/>
                                <w:szCs w:val="32"/>
                              </w:rPr>
                              <w:t>Technical requirements for the</w:t>
                            </w:r>
                            <w:r>
                              <w:rPr>
                                <w:rFonts w:ascii="TimesNewRomanPSMT" w:eastAsia="TimesNewRomanPSMT" w:hAnsi="TimesNewRomanPSMT" w:cs="TimesNewRomanPSMT" w:hint="eastAsia"/>
                                <w:color w:val="C00000"/>
                                <w:sz w:val="28"/>
                                <w:szCs w:val="28"/>
                                <w:lang w:bidi="ar"/>
                              </w:rPr>
                              <w:t xml:space="preserve">  </w:t>
                            </w:r>
                            <w:r>
                              <w:rPr>
                                <w:rFonts w:hint="eastAsia"/>
                                <w:b/>
                                <w:sz w:val="32"/>
                                <w:szCs w:val="32"/>
                              </w:rPr>
                              <w:t>b</w:t>
                            </w:r>
                            <w:r>
                              <w:rPr>
                                <w:b/>
                                <w:sz w:val="32"/>
                                <w:szCs w:val="32"/>
                              </w:rPr>
                              <w:t>abies and infants clothing with detergents</w:t>
                            </w:r>
                          </w:p>
                          <w:p w14:paraId="738F124B" w14:textId="77777777" w:rsidR="00005E47" w:rsidRDefault="00005E47">
                            <w:pPr>
                              <w:pStyle w:val="afd"/>
                              <w:rPr>
                                <w:color w:val="000000"/>
                              </w:rPr>
                            </w:pPr>
                          </w:p>
                          <w:p w14:paraId="52BDB949" w14:textId="1BE83379" w:rsidR="00005E47" w:rsidRDefault="00165CFF">
                            <w:pPr>
                              <w:pStyle w:val="afd"/>
                              <w:rPr>
                                <w:sz w:val="36"/>
                              </w:rPr>
                            </w:pPr>
                            <w:r>
                              <w:rPr>
                                <w:rFonts w:hint="eastAsia"/>
                                <w:sz w:val="36"/>
                              </w:rPr>
                              <w:t>（</w:t>
                            </w:r>
                            <w:r w:rsidR="002B1EFF">
                              <w:rPr>
                                <w:rFonts w:hint="eastAsia"/>
                                <w:sz w:val="36"/>
                              </w:rPr>
                              <w:t>征求意见</w:t>
                            </w:r>
                            <w:r>
                              <w:rPr>
                                <w:rFonts w:hint="eastAsia"/>
                                <w:sz w:val="36"/>
                              </w:rPr>
                              <w:t>稿</w:t>
                            </w:r>
                            <w:r>
                              <w:rPr>
                                <w:sz w:val="36"/>
                              </w:rPr>
                              <w:t>)</w:t>
                            </w:r>
                          </w:p>
                          <w:p w14:paraId="537A110A" w14:textId="77777777" w:rsidR="00005E47" w:rsidRDefault="00005E47">
                            <w:pPr>
                              <w:pStyle w:val="afe"/>
                            </w:pPr>
                          </w:p>
                        </w:txbxContent>
                      </wps:txbx>
                      <wps:bodyPr rot="0" vert="horz" wrap="square" lIns="0" tIns="0" rIns="0" bIns="0" anchor="t" anchorCtr="0" upright="1">
                        <a:noAutofit/>
                      </wps:bodyPr>
                    </wps:wsp>
                  </a:graphicData>
                </a:graphic>
              </wp:anchor>
            </w:drawing>
          </mc:Choice>
          <mc:Fallback>
            <w:pict>
              <v:shape w14:anchorId="4F376A92" id="fmFrame4" o:spid="_x0000_s1029" type="#_x0000_t202" style="position:absolute;left:0;text-align:left;margin-left:0;margin-top:286.25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" stroked="f">
                <v:textbox inset="0,0,0,0">
                  <w:txbxContent>
                    <w:p w14:paraId="7D93F479" w14:textId="77777777" w:rsidR="00005E47" w:rsidRDefault="00165CFF">
                      <w:pPr>
                        <w:pStyle w:val="afd"/>
                        <w:rPr>
                          <w:b/>
                          <w:sz w:val="48"/>
                        </w:rPr>
                      </w:pPr>
                      <w:r>
                        <w:rPr>
                          <w:rFonts w:hint="eastAsia"/>
                          <w:b/>
                          <w:sz w:val="48"/>
                        </w:rPr>
                        <w:t>婴幼儿衣物洗涤剂</w:t>
                      </w:r>
                      <w:r>
                        <w:rPr>
                          <w:rFonts w:hint="eastAsia"/>
                          <w:b/>
                          <w:sz w:val="48"/>
                        </w:rPr>
                        <w:t xml:space="preserve"> </w:t>
                      </w:r>
                      <w:r>
                        <w:rPr>
                          <w:b/>
                          <w:sz w:val="48"/>
                        </w:rPr>
                        <w:t xml:space="preserve"> </w:t>
                      </w:r>
                      <w:r>
                        <w:rPr>
                          <w:rFonts w:hint="eastAsia"/>
                          <w:b/>
                          <w:sz w:val="48"/>
                        </w:rPr>
                        <w:t>通用技术要求</w:t>
                      </w:r>
                    </w:p>
                    <w:p w14:paraId="3016BE4B" w14:textId="77777777" w:rsidR="00005E47" w:rsidRDefault="00165CFF">
                      <w:pPr>
                        <w:pStyle w:val="afd"/>
                        <w:rPr>
                          <w:b/>
                          <w:sz w:val="32"/>
                          <w:szCs w:val="32"/>
                        </w:rPr>
                      </w:pPr>
                      <w:r>
                        <w:rPr>
                          <w:b/>
                          <w:sz w:val="32"/>
                          <w:szCs w:val="32"/>
                        </w:rPr>
                        <w:t>Technical requirements for the</w:t>
                      </w:r>
                      <w:r>
                        <w:rPr>
                          <w:rFonts w:ascii="TimesNewRomanPSMT" w:eastAsia="TimesNewRomanPSMT" w:hAnsi="TimesNewRomanPSMT" w:cs="TimesNewRomanPSMT" w:hint="eastAsia"/>
                          <w:color w:val="C00000"/>
                          <w:sz w:val="28"/>
                          <w:szCs w:val="28"/>
                          <w:lang w:bidi="ar"/>
                        </w:rPr>
                        <w:t xml:space="preserve">  </w:t>
                      </w:r>
                      <w:r>
                        <w:rPr>
                          <w:rFonts w:hint="eastAsia"/>
                          <w:b/>
                          <w:sz w:val="32"/>
                          <w:szCs w:val="32"/>
                        </w:rPr>
                        <w:t>b</w:t>
                      </w:r>
                      <w:r>
                        <w:rPr>
                          <w:b/>
                          <w:sz w:val="32"/>
                          <w:szCs w:val="32"/>
                        </w:rPr>
                        <w:t>abies and infants clothing with detergents</w:t>
                      </w:r>
                    </w:p>
                    <w:p w14:paraId="738F124B" w14:textId="77777777" w:rsidR="00005E47" w:rsidRDefault="00005E47">
                      <w:pPr>
                        <w:pStyle w:val="afd"/>
                        <w:rPr>
                          <w:color w:val="000000"/>
                        </w:rPr>
                      </w:pPr>
                    </w:p>
                    <w:p w14:paraId="52BDB949" w14:textId="1BE83379" w:rsidR="00005E47" w:rsidRDefault="00165CFF">
                      <w:pPr>
                        <w:pStyle w:val="afd"/>
                        <w:rPr>
                          <w:sz w:val="36"/>
                        </w:rPr>
                      </w:pPr>
                      <w:r>
                        <w:rPr>
                          <w:rFonts w:hint="eastAsia"/>
                          <w:sz w:val="36"/>
                        </w:rPr>
                        <w:t>（</w:t>
                      </w:r>
                      <w:r w:rsidR="002B1EFF">
                        <w:rPr>
                          <w:rFonts w:hint="eastAsia"/>
                          <w:sz w:val="36"/>
                        </w:rPr>
                        <w:t>征求意见</w:t>
                      </w:r>
                      <w:r>
                        <w:rPr>
                          <w:rFonts w:hint="eastAsia"/>
                          <w:sz w:val="36"/>
                        </w:rPr>
                        <w:t>稿</w:t>
                      </w:r>
                      <w:r>
                        <w:rPr>
                          <w:sz w:val="36"/>
                        </w:rPr>
                        <w:t>)</w:t>
                      </w:r>
                    </w:p>
                    <w:p w14:paraId="537A110A" w14:textId="77777777" w:rsidR="00005E47" w:rsidRDefault="00005E47">
                      <w:pPr>
                        <w:pStyle w:val="afe"/>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51C762EA" wp14:editId="692A9CE6">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6CB2964D" w14:textId="6A56ACC7" w:rsidR="00005E47" w:rsidRDefault="00165CFF">
                            <w:pPr>
                              <w:pStyle w:val="2"/>
                              <w:wordWrap w:val="0"/>
                            </w:pPr>
                            <w:r>
                              <w:t>QB</w:t>
                            </w:r>
                            <w:r>
                              <w:rPr>
                                <w:rFonts w:hint="eastAsia"/>
                              </w:rPr>
                              <w:t>/T</w:t>
                            </w:r>
                            <w:r>
                              <w:rPr>
                                <w:rFonts w:hint="eastAsia"/>
                              </w:rPr>
                              <w:t>×××</w:t>
                            </w:r>
                            <w:bookmarkStart w:id="1" w:name="_Hlk47370027"/>
                            <w:r>
                              <w:rPr>
                                <w:rFonts w:hint="eastAsia"/>
                              </w:rPr>
                              <w:t>×</w:t>
                            </w:r>
                            <w:bookmarkEnd w:id="1"/>
                            <w:r w:rsidR="00C06585">
                              <w:rPr>
                                <w:rFonts w:hint="eastAsia"/>
                              </w:rPr>
                              <w:t>-</w:t>
                            </w:r>
                            <w:r w:rsidR="00C06585" w:rsidRPr="00C06585">
                              <w:rPr>
                                <w:rFonts w:hint="eastAsia"/>
                              </w:rPr>
                              <w:t>××××</w:t>
                            </w:r>
                          </w:p>
                          <w:p w14:paraId="1A3D0841" w14:textId="77777777" w:rsidR="00005E47" w:rsidRDefault="00005E47">
                            <w:pPr>
                              <w:pStyle w:val="af8"/>
                            </w:pPr>
                          </w:p>
                        </w:txbxContent>
                      </wps:txbx>
                      <wps:bodyPr rot="0" vert="horz" wrap="square" lIns="0" tIns="0" rIns="0" bIns="0" anchor="t" anchorCtr="0" upright="1">
                        <a:noAutofit/>
                      </wps:bodyPr>
                    </wps:wsp>
                  </a:graphicData>
                </a:graphic>
              </wp:anchor>
            </w:drawing>
          </mc:Choice>
          <mc:Fallback>
            <w:pict>
              <v:shape w14:anchorId="51C762EA" id="fmFrame3" o:spid="_x0000_s1030" type="#_x0000_t202" style="position:absolute;left:0;text-align:left;margin-left:0;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" stroked="f">
                <v:textbox inset="0,0,0,0">
                  <w:txbxContent>
                    <w:p w14:paraId="6CB2964D" w14:textId="6A56ACC7" w:rsidR="00005E47" w:rsidRDefault="00165CFF">
                      <w:pPr>
                        <w:pStyle w:val="2"/>
                        <w:wordWrap w:val="0"/>
                      </w:pPr>
                      <w:r>
                        <w:t>QB</w:t>
                      </w:r>
                      <w:r>
                        <w:rPr>
                          <w:rFonts w:hint="eastAsia"/>
                        </w:rPr>
                        <w:t>/T</w:t>
                      </w:r>
                      <w:r>
                        <w:rPr>
                          <w:rFonts w:hint="eastAsia"/>
                        </w:rPr>
                        <w:t>×××</w:t>
                      </w:r>
                      <w:bookmarkStart w:id="2" w:name="_Hlk47370027"/>
                      <w:r>
                        <w:rPr>
                          <w:rFonts w:hint="eastAsia"/>
                        </w:rPr>
                        <w:t>×</w:t>
                      </w:r>
                      <w:bookmarkEnd w:id="2"/>
                      <w:r w:rsidR="00C06585">
                        <w:rPr>
                          <w:rFonts w:hint="eastAsia"/>
                        </w:rPr>
                        <w:t>-</w:t>
                      </w:r>
                      <w:r w:rsidR="00C06585" w:rsidRPr="00C06585">
                        <w:rPr>
                          <w:rFonts w:hint="eastAsia"/>
                        </w:rPr>
                        <w:t>××××</w:t>
                      </w:r>
                    </w:p>
                    <w:p w14:paraId="1A3D0841" w14:textId="77777777" w:rsidR="00005E47" w:rsidRDefault="00005E47">
                      <w:pPr>
                        <w:pStyle w:val="af8"/>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22D200FE" wp14:editId="6D7CD727">
                <wp:simplePos x="0" y="0"/>
                <wp:positionH relativeFrom="margin">
                  <wp:posOffset>2549525</wp:posOffset>
                </wp:positionH>
                <wp:positionV relativeFrom="margin">
                  <wp:posOffset>107315</wp:posOffset>
                </wp:positionV>
                <wp:extent cx="3175000" cy="720090"/>
                <wp:effectExtent l="1905" t="635" r="4445" b="3175"/>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67A29B18" w14:textId="77777777" w:rsidR="00005E47" w:rsidRDefault="00165CFF">
                            <w:pPr>
                              <w:pStyle w:val="af5"/>
                            </w:pPr>
                            <w:r>
                              <w:t>QB</w:t>
                            </w:r>
                          </w:p>
                          <w:p w14:paraId="6424DCAE" w14:textId="77777777" w:rsidR="00005E47" w:rsidRDefault="00005E47">
                            <w:pPr>
                              <w:pStyle w:val="af5"/>
                            </w:pPr>
                          </w:p>
                        </w:txbxContent>
                      </wps:txbx>
                      <wps:bodyPr rot="0" vert="horz" wrap="square" lIns="0" tIns="0" rIns="0" bIns="0" anchor="t" anchorCtr="0" upright="1">
                        <a:noAutofit/>
                      </wps:bodyPr>
                    </wps:wsp>
                  </a:graphicData>
                </a:graphic>
              </wp:anchor>
            </w:drawing>
          </mc:Choice>
          <mc:Fallback>
            <w:pict>
              <v:shape w14:anchorId="22D200FE" id="fmFrame8" o:spid="_x0000_s1031" type="#_x0000_t202" style="position:absolute;left:0;text-align:left;margin-left:200.75pt;margin-top:8.45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" stroked="f">
                <v:textbox inset="0,0,0,0">
                  <w:txbxContent>
                    <w:p w14:paraId="67A29B18" w14:textId="77777777" w:rsidR="00005E47" w:rsidRDefault="00165CFF">
                      <w:pPr>
                        <w:pStyle w:val="af5"/>
                      </w:pPr>
                      <w:r>
                        <w:t>QB</w:t>
                      </w:r>
                    </w:p>
                    <w:p w14:paraId="6424DCAE" w14:textId="77777777" w:rsidR="00005E47" w:rsidRDefault="00005E47">
                      <w:pPr>
                        <w:pStyle w:val="af5"/>
                      </w:pP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6956ECED" wp14:editId="46CC2061">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DD9D592" w14:textId="77777777" w:rsidR="00005E47" w:rsidRDefault="00165CFF">
                            <w:pPr>
                              <w:pStyle w:val="aff0"/>
                            </w:pPr>
                            <w:r>
                              <w:rPr>
                                <w:rFonts w:hint="eastAsia"/>
                              </w:rPr>
                              <w:t>中华人民共和国轻工行业标准</w:t>
                            </w:r>
                          </w:p>
                          <w:p w14:paraId="68E324DE" w14:textId="77777777" w:rsidR="00005E47" w:rsidRDefault="00005E47">
                            <w:pPr>
                              <w:pStyle w:val="aff0"/>
                            </w:pPr>
                          </w:p>
                        </w:txbxContent>
                      </wps:txbx>
                      <wps:bodyPr rot="0" vert="horz" wrap="square" lIns="0" tIns="0" rIns="0" bIns="0" anchor="t" anchorCtr="0" upright="1">
                        <a:noAutofit/>
                      </wps:bodyPr>
                    </wps:wsp>
                  </a:graphicData>
                </a:graphic>
              </wp:anchor>
            </w:drawing>
          </mc:Choice>
          <mc:Fallback>
            <w:pict>
              <v:shape w14:anchorId="6956ECED" id="fmFrame2" o:spid="_x0000_s1032"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3DD9D592" w14:textId="77777777" w:rsidR="00005E47" w:rsidRDefault="00165CFF">
                      <w:pPr>
                        <w:pStyle w:val="aff0"/>
                      </w:pPr>
                      <w:r>
                        <w:rPr>
                          <w:rFonts w:hint="eastAsia"/>
                        </w:rPr>
                        <w:t>中华人民共和国轻工行业标准</w:t>
                      </w:r>
                    </w:p>
                    <w:p w14:paraId="68E324DE" w14:textId="77777777" w:rsidR="00005E47" w:rsidRDefault="00005E47">
                      <w:pPr>
                        <w:pStyle w:val="aff0"/>
                      </w:pP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200312BD" wp14:editId="30F2ACE9">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3E9B306A" w14:textId="77777777" w:rsidR="00005E47" w:rsidRDefault="00165CFF">
                            <w:pPr>
                              <w:pStyle w:val="af6"/>
                            </w:pPr>
                            <w:r>
                              <w:t xml:space="preserve">ICS </w:t>
                            </w:r>
                            <w:r>
                              <w:rPr>
                                <w:rFonts w:hint="eastAsia"/>
                              </w:rPr>
                              <w:t>71.100.40</w:t>
                            </w:r>
                          </w:p>
                          <w:p w14:paraId="629D2766" w14:textId="77777777" w:rsidR="00005E47" w:rsidRDefault="00165CFF">
                            <w:pPr>
                              <w:pStyle w:val="af6"/>
                            </w:pPr>
                            <w:r>
                              <w:rPr>
                                <w:rFonts w:hint="eastAsia"/>
                              </w:rPr>
                              <w:t>分类号：</w:t>
                            </w:r>
                            <w:r>
                              <w:t>Y</w:t>
                            </w:r>
                            <w:r>
                              <w:rPr>
                                <w:rFonts w:hint="eastAsia"/>
                              </w:rPr>
                              <w:t xml:space="preserve"> </w:t>
                            </w:r>
                            <w:r>
                              <w:t>43</w:t>
                            </w:r>
                          </w:p>
                          <w:p w14:paraId="41FD6C8A" w14:textId="77777777" w:rsidR="00005E47" w:rsidRDefault="00165CFF">
                            <w:pPr>
                              <w:pStyle w:val="af6"/>
                            </w:pPr>
                            <w:r>
                              <w:rPr>
                                <w:rFonts w:hint="eastAsia"/>
                              </w:rPr>
                              <w:t>备案号：</w:t>
                            </w:r>
                          </w:p>
                        </w:txbxContent>
                      </wps:txbx>
                      <wps:bodyPr rot="0" vert="horz" wrap="square" lIns="0" tIns="0" rIns="0" bIns="0" anchor="t" anchorCtr="0" upright="1">
                        <a:noAutofit/>
                      </wps:bodyPr>
                    </wps:wsp>
                  </a:graphicData>
                </a:graphic>
              </wp:anchor>
            </w:drawing>
          </mc:Choice>
          <mc:Fallback>
            <w:pict>
              <v:shape w14:anchorId="200312BD"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3E9B306A" w14:textId="77777777" w:rsidR="00005E47" w:rsidRDefault="00165CFF">
                      <w:pPr>
                        <w:pStyle w:val="af6"/>
                      </w:pPr>
                      <w:r>
                        <w:t xml:space="preserve">ICS </w:t>
                      </w:r>
                      <w:r>
                        <w:rPr>
                          <w:rFonts w:hint="eastAsia"/>
                        </w:rPr>
                        <w:t>71.100.40</w:t>
                      </w:r>
                    </w:p>
                    <w:p w14:paraId="629D2766" w14:textId="77777777" w:rsidR="00005E47" w:rsidRDefault="00165CFF">
                      <w:pPr>
                        <w:pStyle w:val="af6"/>
                      </w:pPr>
                      <w:r>
                        <w:rPr>
                          <w:rFonts w:hint="eastAsia"/>
                        </w:rPr>
                        <w:t>分类号：</w:t>
                      </w:r>
                      <w:r>
                        <w:t>Y</w:t>
                      </w:r>
                      <w:r>
                        <w:rPr>
                          <w:rFonts w:hint="eastAsia"/>
                        </w:rPr>
                        <w:t xml:space="preserve"> </w:t>
                      </w:r>
                      <w:r>
                        <w:t>43</w:t>
                      </w:r>
                    </w:p>
                    <w:p w14:paraId="41FD6C8A" w14:textId="77777777" w:rsidR="00005E47" w:rsidRDefault="00165CFF">
                      <w:pPr>
                        <w:pStyle w:val="af6"/>
                      </w:pPr>
                      <w:r>
                        <w:rPr>
                          <w:rFonts w:hint="eastAsia"/>
                        </w:rPr>
                        <w:t>备案号：</w:t>
                      </w:r>
                    </w:p>
                  </w:txbxContent>
                </v:textbox>
                <w10:wrap anchorx="margin" anchory="margin"/>
                <w10:anchorlock/>
              </v:shape>
            </w:pict>
          </mc:Fallback>
        </mc:AlternateContent>
      </w:r>
      <w:r>
        <w:rPr>
          <w:rFonts w:hint="eastAsia"/>
        </w:rPr>
        <w:t xml:space="preserve">      </w:t>
      </w:r>
    </w:p>
    <w:p w14:paraId="6339C06B" w14:textId="77777777" w:rsidR="00005E47" w:rsidRDefault="00165CFF">
      <w:pPr>
        <w:pStyle w:val="a"/>
        <w:numPr>
          <w:ilvl w:val="0"/>
          <w:numId w:val="0"/>
        </w:numPr>
        <w:spacing w:line="300" w:lineRule="auto"/>
        <w:ind w:firstLineChars="1200" w:firstLine="3840"/>
        <w:jc w:val="both"/>
      </w:pPr>
      <w:bookmarkStart w:id="2" w:name="SectionMark2"/>
      <w:bookmarkEnd w:id="0"/>
      <w:r>
        <w:rPr>
          <w:rFonts w:hint="eastAsia"/>
        </w:rPr>
        <w:lastRenderedPageBreak/>
        <w:t>前    言</w:t>
      </w:r>
    </w:p>
    <w:p w14:paraId="74A03B9F" w14:textId="3B4F5641" w:rsidR="00C06585" w:rsidRPr="00C06585" w:rsidRDefault="00911EB3" w:rsidP="00C06585">
      <w:pPr>
        <w:pStyle w:val="ae"/>
        <w:spacing w:line="276" w:lineRule="auto"/>
        <w:ind w:firstLineChars="196" w:firstLine="412"/>
        <w:rPr>
          <w:bCs/>
        </w:rPr>
      </w:pPr>
      <w:r>
        <w:rPr>
          <w:rFonts w:hint="eastAsia"/>
          <w:bCs/>
        </w:rPr>
        <w:t>本</w:t>
      </w:r>
      <w:r w:rsidR="00C06585" w:rsidRPr="00C06585">
        <w:rPr>
          <w:rFonts w:hint="eastAsia"/>
          <w:bCs/>
        </w:rPr>
        <w:t>文件按照GB/T 1.1-2020《标准化工作导则  第1部分：标准化文件的结构和起草规则》的规定起草。</w:t>
      </w:r>
    </w:p>
    <w:p w14:paraId="13BB54D2" w14:textId="421C375A" w:rsidR="00C06585" w:rsidRDefault="00C06585" w:rsidP="00C06585">
      <w:pPr>
        <w:pStyle w:val="ae"/>
        <w:spacing w:line="276" w:lineRule="auto"/>
        <w:ind w:firstLineChars="196" w:firstLine="412"/>
        <w:rPr>
          <w:bCs/>
        </w:rPr>
      </w:pPr>
      <w:r w:rsidRPr="00C06585">
        <w:rPr>
          <w:rFonts w:hint="eastAsia"/>
          <w:bCs/>
        </w:rPr>
        <w:t>请注意本文件的某些内容可能涉及专利，本文件的发布机构不承担识别这些专利的责任。</w:t>
      </w:r>
    </w:p>
    <w:p w14:paraId="0B7798B4" w14:textId="63D3C35B" w:rsidR="00005E47" w:rsidRDefault="00165CFF">
      <w:pPr>
        <w:pStyle w:val="ae"/>
        <w:spacing w:line="360" w:lineRule="auto"/>
        <w:ind w:firstLine="420"/>
        <w:rPr>
          <w:rFonts w:ascii="Times New Roman"/>
          <w:kern w:val="2"/>
        </w:rPr>
      </w:pPr>
      <w:r>
        <w:rPr>
          <w:rFonts w:ascii="Times New Roman"/>
        </w:rPr>
        <w:t>本</w:t>
      </w:r>
      <w:r w:rsidR="00C06585">
        <w:rPr>
          <w:rFonts w:ascii="Times New Roman" w:hint="eastAsia"/>
        </w:rPr>
        <w:t>文件</w:t>
      </w:r>
      <w:r>
        <w:rPr>
          <w:rFonts w:ascii="Times New Roman" w:hint="eastAsia"/>
        </w:rPr>
        <w:t>中的</w:t>
      </w:r>
      <w:r>
        <w:rPr>
          <w:rFonts w:ascii="Times New Roman"/>
        </w:rPr>
        <w:t>附录</w:t>
      </w:r>
      <w:r>
        <w:rPr>
          <w:rFonts w:ascii="Times New Roman" w:hint="eastAsia"/>
        </w:rPr>
        <w:t>A</w:t>
      </w:r>
      <w:r>
        <w:rPr>
          <w:rFonts w:ascii="Times New Roman"/>
        </w:rPr>
        <w:t>为规范性附录。</w:t>
      </w:r>
    </w:p>
    <w:p w14:paraId="0629EA91" w14:textId="0CCA39D6" w:rsidR="00005E47" w:rsidRDefault="00165CFF">
      <w:pPr>
        <w:pStyle w:val="ae"/>
        <w:spacing w:line="360" w:lineRule="auto"/>
        <w:ind w:firstLine="420"/>
        <w:rPr>
          <w:rFonts w:ascii="Times New Roman"/>
          <w:kern w:val="2"/>
        </w:rPr>
      </w:pPr>
      <w:r>
        <w:rPr>
          <w:rFonts w:ascii="Times New Roman" w:hint="eastAsia"/>
          <w:kern w:val="2"/>
        </w:rPr>
        <w:t>本</w:t>
      </w:r>
      <w:r w:rsidR="00C06585">
        <w:rPr>
          <w:rFonts w:ascii="Times New Roman" w:hint="eastAsia"/>
          <w:kern w:val="2"/>
        </w:rPr>
        <w:t>文件</w:t>
      </w:r>
      <w:r>
        <w:rPr>
          <w:rFonts w:ascii="Times New Roman" w:hint="eastAsia"/>
          <w:kern w:val="2"/>
        </w:rPr>
        <w:t>由中国轻工业联合会提出。</w:t>
      </w:r>
    </w:p>
    <w:p w14:paraId="1118607F" w14:textId="6798F72A" w:rsidR="00005E47" w:rsidRDefault="00165CFF">
      <w:pPr>
        <w:pStyle w:val="ae"/>
        <w:spacing w:line="360" w:lineRule="auto"/>
        <w:ind w:firstLine="420"/>
        <w:rPr>
          <w:rFonts w:ascii="Times New Roman"/>
          <w:kern w:val="2"/>
        </w:rPr>
      </w:pPr>
      <w:r>
        <w:rPr>
          <w:rFonts w:ascii="Times New Roman" w:hint="eastAsia"/>
          <w:kern w:val="2"/>
        </w:rPr>
        <w:t>本</w:t>
      </w:r>
      <w:r w:rsidR="00C06585">
        <w:rPr>
          <w:rFonts w:ascii="Times New Roman" w:hint="eastAsia"/>
          <w:kern w:val="2"/>
        </w:rPr>
        <w:t>文件</w:t>
      </w:r>
      <w:r>
        <w:rPr>
          <w:rFonts w:ascii="Times New Roman" w:hint="eastAsia"/>
          <w:kern w:val="2"/>
        </w:rPr>
        <w:t>由全国表面活性剂和洗涤用品标准化技术委员会</w:t>
      </w:r>
      <w:r>
        <w:rPr>
          <w:rFonts w:ascii="Times New Roman"/>
        </w:rPr>
        <w:t>（</w:t>
      </w:r>
      <w:r>
        <w:rPr>
          <w:rFonts w:ascii="Times New Roman" w:hint="eastAsia"/>
        </w:rPr>
        <w:t>S</w:t>
      </w:r>
      <w:r>
        <w:rPr>
          <w:rFonts w:ascii="Times New Roman"/>
        </w:rPr>
        <w:t>AC/TC272</w:t>
      </w:r>
      <w:r>
        <w:rPr>
          <w:rFonts w:ascii="Times New Roman"/>
        </w:rPr>
        <w:t>）</w:t>
      </w:r>
      <w:r>
        <w:rPr>
          <w:rFonts w:ascii="Times New Roman" w:hint="eastAsia"/>
          <w:kern w:val="2"/>
        </w:rPr>
        <w:t>归口。</w:t>
      </w:r>
    </w:p>
    <w:p w14:paraId="6F3A94DE" w14:textId="41008512" w:rsidR="00005E47" w:rsidRDefault="00165CFF" w:rsidP="00C06585">
      <w:pPr>
        <w:spacing w:line="360" w:lineRule="auto"/>
        <w:ind w:firstLineChars="200" w:firstLine="420"/>
      </w:pPr>
      <w:r>
        <w:rPr>
          <w:rFonts w:hint="eastAsia"/>
        </w:rPr>
        <w:t>本</w:t>
      </w:r>
      <w:r w:rsidR="00C06585">
        <w:rPr>
          <w:rFonts w:hint="eastAsia"/>
        </w:rPr>
        <w:t>文件</w:t>
      </w:r>
      <w:r>
        <w:rPr>
          <w:rFonts w:hint="eastAsia"/>
        </w:rPr>
        <w:t>起草单位：</w:t>
      </w:r>
    </w:p>
    <w:p w14:paraId="356DF359" w14:textId="2B5C0ACA" w:rsidR="00005E47" w:rsidRDefault="00165CFF">
      <w:pPr>
        <w:spacing w:line="360" w:lineRule="auto"/>
        <w:ind w:firstLineChars="200" w:firstLine="420"/>
        <w:rPr>
          <w:rFonts w:ascii="Times New Roman"/>
        </w:rPr>
      </w:pPr>
      <w:r>
        <w:rPr>
          <w:rFonts w:ascii="Times New Roman" w:hint="eastAsia"/>
        </w:rPr>
        <w:t>本</w:t>
      </w:r>
      <w:r w:rsidR="00C06585">
        <w:rPr>
          <w:rFonts w:ascii="Times New Roman" w:hint="eastAsia"/>
        </w:rPr>
        <w:t>文件</w:t>
      </w:r>
      <w:r>
        <w:rPr>
          <w:rFonts w:ascii="Times New Roman" w:hint="eastAsia"/>
        </w:rPr>
        <w:t>主要起草人：</w:t>
      </w:r>
      <w:r>
        <w:rPr>
          <w:rFonts w:ascii="Times New Roman" w:hint="eastAsia"/>
        </w:rPr>
        <w:t xml:space="preserve"> </w:t>
      </w:r>
    </w:p>
    <w:p w14:paraId="561D69FC" w14:textId="43ED85C0" w:rsidR="00005E47" w:rsidRDefault="00165CFF">
      <w:pPr>
        <w:pStyle w:val="ae"/>
        <w:spacing w:line="360" w:lineRule="auto"/>
        <w:ind w:firstLine="420"/>
        <w:rPr>
          <w:rFonts w:ascii="Times New Roman"/>
          <w:kern w:val="2"/>
        </w:rPr>
      </w:pPr>
      <w:r>
        <w:rPr>
          <w:rFonts w:hint="eastAsia"/>
        </w:rPr>
        <w:t>本</w:t>
      </w:r>
      <w:r w:rsidR="00C06585">
        <w:rPr>
          <w:rFonts w:hint="eastAsia"/>
        </w:rPr>
        <w:t>文件</w:t>
      </w:r>
      <w:r>
        <w:rPr>
          <w:rFonts w:hint="eastAsia"/>
        </w:rPr>
        <w:t>首次发布。</w:t>
      </w:r>
    </w:p>
    <w:p w14:paraId="4177BB6B" w14:textId="77777777" w:rsidR="00005E47" w:rsidRDefault="00005E47">
      <w:pPr>
        <w:pStyle w:val="afc"/>
      </w:pPr>
      <w:bookmarkStart w:id="3" w:name="SectionMark4"/>
      <w:bookmarkEnd w:id="2"/>
    </w:p>
    <w:p w14:paraId="295DCDAA" w14:textId="77777777" w:rsidR="00005E47" w:rsidRDefault="00005E47">
      <w:pPr>
        <w:pStyle w:val="ae"/>
        <w:ind w:firstLine="420"/>
      </w:pPr>
    </w:p>
    <w:p w14:paraId="0EA7CBC7" w14:textId="77777777" w:rsidR="00005E47" w:rsidRDefault="00005E47">
      <w:pPr>
        <w:pStyle w:val="ae"/>
        <w:ind w:firstLine="420"/>
      </w:pPr>
    </w:p>
    <w:p w14:paraId="56413CAD" w14:textId="77777777" w:rsidR="00005E47" w:rsidRDefault="00005E47">
      <w:pPr>
        <w:pStyle w:val="ae"/>
        <w:ind w:firstLine="420"/>
      </w:pPr>
    </w:p>
    <w:p w14:paraId="1FC19935" w14:textId="77777777" w:rsidR="00005E47" w:rsidRDefault="00005E47">
      <w:pPr>
        <w:pStyle w:val="ae"/>
        <w:ind w:firstLine="420"/>
      </w:pPr>
    </w:p>
    <w:p w14:paraId="611F505B" w14:textId="77777777" w:rsidR="00005E47" w:rsidRDefault="00005E47">
      <w:pPr>
        <w:pStyle w:val="ae"/>
        <w:ind w:firstLine="420"/>
      </w:pPr>
    </w:p>
    <w:p w14:paraId="095AA58D" w14:textId="77777777" w:rsidR="00005E47" w:rsidRDefault="00005E47">
      <w:pPr>
        <w:pStyle w:val="ae"/>
        <w:ind w:firstLine="420"/>
      </w:pPr>
    </w:p>
    <w:p w14:paraId="758DDAAD" w14:textId="77777777" w:rsidR="00005E47" w:rsidRDefault="00005E47">
      <w:pPr>
        <w:pStyle w:val="ae"/>
        <w:ind w:firstLine="420"/>
      </w:pPr>
    </w:p>
    <w:p w14:paraId="5E0B117D" w14:textId="77777777" w:rsidR="00005E47" w:rsidRDefault="00005E47">
      <w:pPr>
        <w:pStyle w:val="ae"/>
        <w:ind w:firstLine="420"/>
      </w:pPr>
    </w:p>
    <w:p w14:paraId="69AABEF3" w14:textId="77777777" w:rsidR="00005E47" w:rsidRDefault="00005E47">
      <w:pPr>
        <w:pStyle w:val="ae"/>
        <w:ind w:firstLine="420"/>
      </w:pPr>
    </w:p>
    <w:p w14:paraId="566C689C" w14:textId="77777777" w:rsidR="00005E47" w:rsidRDefault="00005E47">
      <w:pPr>
        <w:pStyle w:val="ae"/>
        <w:ind w:firstLine="420"/>
      </w:pPr>
    </w:p>
    <w:p w14:paraId="17F61DF0" w14:textId="77777777" w:rsidR="00005E47" w:rsidRDefault="00005E47">
      <w:pPr>
        <w:pStyle w:val="ae"/>
        <w:ind w:firstLine="420"/>
      </w:pPr>
    </w:p>
    <w:p w14:paraId="57E73DED" w14:textId="77777777" w:rsidR="00005E47" w:rsidRDefault="00005E47">
      <w:pPr>
        <w:pStyle w:val="ae"/>
        <w:ind w:firstLine="420"/>
      </w:pPr>
    </w:p>
    <w:p w14:paraId="5D3FA0B6" w14:textId="77777777" w:rsidR="00005E47" w:rsidRDefault="00005E47">
      <w:pPr>
        <w:pStyle w:val="ae"/>
        <w:ind w:firstLine="420"/>
      </w:pPr>
    </w:p>
    <w:p w14:paraId="6D054A5E" w14:textId="77777777" w:rsidR="00005E47" w:rsidRDefault="00005E47">
      <w:pPr>
        <w:pStyle w:val="ae"/>
        <w:ind w:firstLine="420"/>
      </w:pPr>
    </w:p>
    <w:p w14:paraId="7F02F9B2" w14:textId="77777777" w:rsidR="00005E47" w:rsidRDefault="00005E47">
      <w:pPr>
        <w:pStyle w:val="ae"/>
        <w:ind w:firstLine="420"/>
      </w:pPr>
    </w:p>
    <w:p w14:paraId="3032241E" w14:textId="77777777" w:rsidR="00005E47" w:rsidRDefault="00005E47">
      <w:pPr>
        <w:pStyle w:val="ae"/>
        <w:ind w:firstLine="420"/>
      </w:pPr>
    </w:p>
    <w:p w14:paraId="0EA04F85" w14:textId="77777777" w:rsidR="00005E47" w:rsidRDefault="00005E47">
      <w:pPr>
        <w:pStyle w:val="ae"/>
        <w:ind w:firstLine="420"/>
      </w:pPr>
    </w:p>
    <w:p w14:paraId="371752C5" w14:textId="77777777" w:rsidR="00005E47" w:rsidRDefault="00005E47">
      <w:pPr>
        <w:pStyle w:val="ae"/>
        <w:ind w:firstLine="420"/>
      </w:pPr>
    </w:p>
    <w:p w14:paraId="14CF24EA" w14:textId="77777777" w:rsidR="00005E47" w:rsidRDefault="00005E47">
      <w:pPr>
        <w:pStyle w:val="ae"/>
        <w:ind w:firstLine="420"/>
      </w:pPr>
    </w:p>
    <w:p w14:paraId="69C7D436" w14:textId="77777777" w:rsidR="00005E47" w:rsidRDefault="00005E47">
      <w:pPr>
        <w:pStyle w:val="ae"/>
        <w:ind w:firstLine="420"/>
      </w:pPr>
    </w:p>
    <w:p w14:paraId="32250617" w14:textId="77777777" w:rsidR="00005E47" w:rsidRDefault="00005E47">
      <w:pPr>
        <w:pStyle w:val="ae"/>
        <w:ind w:firstLine="420"/>
      </w:pPr>
    </w:p>
    <w:p w14:paraId="0FDD8A23" w14:textId="77777777" w:rsidR="00005E47" w:rsidRDefault="00165CFF">
      <w:pPr>
        <w:pStyle w:val="afd"/>
        <w:spacing w:before="480" w:afterLines="100" w:after="312"/>
        <w:rPr>
          <w:b/>
          <w:sz w:val="30"/>
        </w:rPr>
      </w:pPr>
      <w:r>
        <w:rPr>
          <w:rFonts w:hint="eastAsia"/>
          <w:b/>
          <w:sz w:val="30"/>
        </w:rPr>
        <w:lastRenderedPageBreak/>
        <w:t xml:space="preserve">婴幼儿衣物洗涤剂 </w:t>
      </w:r>
      <w:r>
        <w:rPr>
          <w:b/>
          <w:sz w:val="30"/>
        </w:rPr>
        <w:t xml:space="preserve"> </w:t>
      </w:r>
      <w:r>
        <w:rPr>
          <w:rFonts w:hint="eastAsia"/>
          <w:b/>
          <w:sz w:val="30"/>
        </w:rPr>
        <w:t>通用技术要求</w:t>
      </w:r>
    </w:p>
    <w:p w14:paraId="4109238D" w14:textId="77777777" w:rsidR="00005E47" w:rsidRDefault="00165CFF">
      <w:pPr>
        <w:pStyle w:val="af1"/>
        <w:numPr>
          <w:ilvl w:val="0"/>
          <w:numId w:val="3"/>
        </w:numPr>
        <w:spacing w:beforeLines="0" w:before="0" w:afterLines="0" w:after="0"/>
      </w:pPr>
      <w:r>
        <w:rPr>
          <w:rFonts w:hint="eastAsia"/>
        </w:rPr>
        <w:t>范围</w:t>
      </w:r>
    </w:p>
    <w:p w14:paraId="16A5B2F7" w14:textId="57E31A21" w:rsidR="00005E47" w:rsidRDefault="00165CFF">
      <w:pPr>
        <w:pStyle w:val="ae"/>
        <w:spacing w:line="300" w:lineRule="auto"/>
        <w:ind w:firstLineChars="202" w:firstLine="424"/>
      </w:pPr>
      <w:r>
        <w:rPr>
          <w:rFonts w:ascii="Times New Roman" w:hint="eastAsia"/>
          <w:color w:val="000000"/>
          <w:szCs w:val="21"/>
        </w:rPr>
        <w:t>本</w:t>
      </w:r>
      <w:r w:rsidR="002749D0">
        <w:rPr>
          <w:rFonts w:ascii="Times New Roman" w:hint="eastAsia"/>
          <w:color w:val="000000"/>
          <w:szCs w:val="21"/>
        </w:rPr>
        <w:t>文件</w:t>
      </w:r>
      <w:r>
        <w:rPr>
          <w:rFonts w:ascii="Times New Roman" w:hint="eastAsia"/>
          <w:color w:val="000000"/>
          <w:szCs w:val="21"/>
        </w:rPr>
        <w:t>规定了婴幼儿衣物洗涤剂的基本要求</w:t>
      </w:r>
      <w:r>
        <w:rPr>
          <w:rFonts w:hint="eastAsia"/>
        </w:rPr>
        <w:t>。</w:t>
      </w:r>
    </w:p>
    <w:p w14:paraId="6DCF5FEE" w14:textId="1F120EA0" w:rsidR="00005E47" w:rsidRDefault="00165CFF">
      <w:pPr>
        <w:pStyle w:val="ae"/>
        <w:spacing w:line="300" w:lineRule="auto"/>
        <w:ind w:firstLineChars="202" w:firstLine="424"/>
      </w:pPr>
      <w:r>
        <w:rPr>
          <w:rFonts w:ascii="Times New Roman" w:hint="eastAsia"/>
          <w:color w:val="000000"/>
          <w:szCs w:val="21"/>
        </w:rPr>
        <w:t>本</w:t>
      </w:r>
      <w:r w:rsidR="002749D0">
        <w:rPr>
          <w:rFonts w:ascii="Times New Roman" w:hint="eastAsia"/>
          <w:color w:val="000000"/>
          <w:szCs w:val="21"/>
        </w:rPr>
        <w:t>文件</w:t>
      </w:r>
      <w:r>
        <w:rPr>
          <w:rFonts w:ascii="Times New Roman" w:hint="eastAsia"/>
          <w:color w:val="000000"/>
          <w:szCs w:val="21"/>
        </w:rPr>
        <w:t>适用于配方中添加阴离子表面活性剂的婴幼儿衣物洗涤剂</w:t>
      </w:r>
      <w:r>
        <w:rPr>
          <w:rFonts w:hint="eastAsia"/>
        </w:rPr>
        <w:t>。</w:t>
      </w:r>
    </w:p>
    <w:p w14:paraId="47A02220" w14:textId="77777777" w:rsidR="00005E47" w:rsidRDefault="00165CFF">
      <w:pPr>
        <w:pStyle w:val="af1"/>
        <w:numPr>
          <w:ilvl w:val="0"/>
          <w:numId w:val="3"/>
        </w:numPr>
        <w:spacing w:before="156" w:afterLines="0" w:after="0"/>
        <w:ind w:left="357" w:hanging="357"/>
      </w:pPr>
      <w:r>
        <w:rPr>
          <w:rFonts w:hint="eastAsia"/>
        </w:rPr>
        <w:t>规范性引用文件</w:t>
      </w:r>
    </w:p>
    <w:p w14:paraId="6549F86B" w14:textId="6FF1227A" w:rsidR="00005E47" w:rsidRDefault="002749D0">
      <w:pPr>
        <w:pStyle w:val="ae"/>
        <w:spacing w:line="300" w:lineRule="auto"/>
        <w:ind w:firstLineChars="202" w:firstLine="424"/>
        <w:rPr>
          <w:rFonts w:ascii="Times New Roman"/>
          <w:color w:val="000000"/>
          <w:szCs w:val="21"/>
        </w:rPr>
      </w:pPr>
      <w:r w:rsidRPr="002749D0">
        <w:rPr>
          <w:rFonts w:ascii="Times New Roman"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CC160F" w14:textId="77777777" w:rsidR="00005E47" w:rsidRDefault="00165CFF">
      <w:pPr>
        <w:pStyle w:val="ae"/>
        <w:spacing w:line="300" w:lineRule="auto"/>
        <w:ind w:firstLineChars="202" w:firstLine="424"/>
        <w:rPr>
          <w:rFonts w:ascii="Times New Roman"/>
        </w:rPr>
      </w:pPr>
      <w:r>
        <w:rPr>
          <w:rFonts w:ascii="Times New Roman"/>
        </w:rPr>
        <w:t xml:space="preserve">GB 4789.2    </w:t>
      </w:r>
      <w:r>
        <w:rPr>
          <w:rFonts w:ascii="Times New Roman" w:hint="eastAsia"/>
        </w:rPr>
        <w:t>食品安全国家标准</w:t>
      </w:r>
      <w:r>
        <w:rPr>
          <w:rFonts w:ascii="Times New Roman" w:hint="eastAsia"/>
        </w:rPr>
        <w:t xml:space="preserve"> </w:t>
      </w:r>
      <w:r>
        <w:rPr>
          <w:rFonts w:ascii="Times New Roman" w:hint="eastAsia"/>
        </w:rPr>
        <w:t>食品微生物学检验</w:t>
      </w:r>
      <w:r>
        <w:rPr>
          <w:rFonts w:ascii="Times New Roman" w:hint="eastAsia"/>
        </w:rPr>
        <w:t xml:space="preserve"> </w:t>
      </w:r>
      <w:r>
        <w:rPr>
          <w:rFonts w:ascii="Times New Roman" w:hint="eastAsia"/>
        </w:rPr>
        <w:t>菌落总数测定</w:t>
      </w:r>
    </w:p>
    <w:p w14:paraId="6D771A95" w14:textId="77777777" w:rsidR="00005E47" w:rsidRDefault="00165CFF">
      <w:pPr>
        <w:pStyle w:val="ae"/>
        <w:spacing w:line="300" w:lineRule="auto"/>
        <w:ind w:firstLineChars="202" w:firstLine="424"/>
        <w:rPr>
          <w:rFonts w:ascii="Times New Roman"/>
        </w:rPr>
      </w:pPr>
      <w:r>
        <w:rPr>
          <w:rFonts w:ascii="Times New Roman" w:hint="eastAsia"/>
        </w:rPr>
        <w:t>GB/T 22731</w:t>
      </w:r>
      <w:r>
        <w:rPr>
          <w:rFonts w:ascii="Times New Roman"/>
        </w:rPr>
        <w:t xml:space="preserve">   </w:t>
      </w:r>
      <w:r>
        <w:rPr>
          <w:rFonts w:ascii="Times New Roman" w:hint="eastAsia"/>
        </w:rPr>
        <w:t>日用香精</w:t>
      </w:r>
    </w:p>
    <w:p w14:paraId="0D43BDDE" w14:textId="77777777" w:rsidR="00005E47" w:rsidRDefault="00165CFF">
      <w:pPr>
        <w:pStyle w:val="ae"/>
        <w:spacing w:line="300" w:lineRule="auto"/>
        <w:ind w:firstLineChars="202" w:firstLine="424"/>
        <w:rPr>
          <w:rFonts w:ascii="Times New Roman"/>
          <w:color w:val="000000"/>
          <w:szCs w:val="21"/>
        </w:rPr>
      </w:pPr>
      <w:r>
        <w:rPr>
          <w:rFonts w:ascii="Times New Roman"/>
        </w:rPr>
        <w:t xml:space="preserve">GB/T </w:t>
      </w:r>
      <w:r>
        <w:rPr>
          <w:rFonts w:ascii="Times New Roman" w:hint="eastAsia"/>
        </w:rPr>
        <w:t xml:space="preserve">26396  </w:t>
      </w:r>
      <w:r>
        <w:rPr>
          <w:rFonts w:ascii="Times New Roman"/>
        </w:rPr>
        <w:t xml:space="preserve"> </w:t>
      </w:r>
      <w:r>
        <w:rPr>
          <w:rFonts w:ascii="Times New Roman" w:hint="eastAsia"/>
          <w:color w:val="000000"/>
          <w:szCs w:val="21"/>
        </w:rPr>
        <w:t>洗</w:t>
      </w:r>
      <w:r>
        <w:rPr>
          <w:rFonts w:ascii="Times New Roman"/>
          <w:color w:val="000000"/>
          <w:szCs w:val="21"/>
        </w:rPr>
        <w:t>涤用品安全技术规范</w:t>
      </w:r>
    </w:p>
    <w:p w14:paraId="7AD7AB50" w14:textId="77777777" w:rsidR="00005E47" w:rsidRDefault="00165CFF">
      <w:pPr>
        <w:pStyle w:val="af1"/>
        <w:numPr>
          <w:ilvl w:val="0"/>
          <w:numId w:val="3"/>
        </w:numPr>
        <w:spacing w:before="156" w:afterLines="0" w:after="0"/>
        <w:ind w:left="357" w:hanging="357"/>
      </w:pPr>
      <w:r>
        <w:rPr>
          <w:rFonts w:hint="eastAsia"/>
        </w:rPr>
        <w:t>术语和定义</w:t>
      </w:r>
    </w:p>
    <w:p w14:paraId="3ED408B5" w14:textId="2CB0D424" w:rsidR="00005E47" w:rsidRDefault="00165CFF">
      <w:pPr>
        <w:pStyle w:val="ae"/>
        <w:spacing w:line="300" w:lineRule="auto"/>
        <w:ind w:firstLineChars="202" w:firstLine="424"/>
        <w:rPr>
          <w:rFonts w:ascii="Times New Roman"/>
          <w:color w:val="000000"/>
          <w:szCs w:val="21"/>
        </w:rPr>
      </w:pPr>
      <w:r>
        <w:rPr>
          <w:rFonts w:ascii="Times New Roman" w:hint="eastAsia"/>
          <w:color w:val="000000"/>
          <w:szCs w:val="21"/>
        </w:rPr>
        <w:t>下列术语和定义</w:t>
      </w:r>
      <w:r w:rsidR="002749D0">
        <w:rPr>
          <w:rFonts w:ascii="Times New Roman" w:hint="eastAsia"/>
          <w:color w:val="000000"/>
          <w:szCs w:val="21"/>
        </w:rPr>
        <w:t>的界定</w:t>
      </w:r>
      <w:r>
        <w:rPr>
          <w:rFonts w:ascii="Times New Roman" w:hint="eastAsia"/>
          <w:color w:val="000000"/>
          <w:szCs w:val="21"/>
        </w:rPr>
        <w:t>适用于本</w:t>
      </w:r>
      <w:r w:rsidR="002749D0">
        <w:rPr>
          <w:rFonts w:ascii="Times New Roman" w:hint="eastAsia"/>
          <w:color w:val="000000"/>
          <w:szCs w:val="21"/>
        </w:rPr>
        <w:t>文件</w:t>
      </w:r>
    </w:p>
    <w:p w14:paraId="675EF047" w14:textId="77777777" w:rsidR="00005E47" w:rsidRDefault="00165CFF">
      <w:pPr>
        <w:pStyle w:val="af1"/>
        <w:spacing w:before="156" w:after="156"/>
      </w:pPr>
      <w:r>
        <w:rPr>
          <w:rFonts w:hint="eastAsia"/>
        </w:rPr>
        <w:t xml:space="preserve">3.1　</w:t>
      </w:r>
    </w:p>
    <w:p w14:paraId="4034BC8B" w14:textId="77777777" w:rsidR="00005E47" w:rsidRDefault="00165CFF">
      <w:pPr>
        <w:pStyle w:val="af1"/>
        <w:spacing w:before="156" w:afterLines="0" w:after="0"/>
        <w:ind w:firstLineChars="200" w:firstLine="420"/>
      </w:pPr>
      <w:r>
        <w:rPr>
          <w:rFonts w:hint="eastAsia"/>
        </w:rPr>
        <w:t>婴幼儿衣物洗涤剂，</w:t>
      </w:r>
      <w:r>
        <w:t>babies and infants clothing with detergents</w:t>
      </w:r>
    </w:p>
    <w:p w14:paraId="4231F7CA" w14:textId="77777777" w:rsidR="00005E47" w:rsidRDefault="00165CFF">
      <w:pPr>
        <w:pStyle w:val="ae"/>
        <w:spacing w:line="300" w:lineRule="auto"/>
        <w:ind w:firstLineChars="202" w:firstLine="424"/>
      </w:pPr>
      <w:r>
        <w:rPr>
          <w:rFonts w:ascii="Times New Roman" w:hint="eastAsia"/>
          <w:color w:val="000000"/>
          <w:szCs w:val="21"/>
        </w:rPr>
        <w:t>用于</w:t>
      </w:r>
      <w:r>
        <w:rPr>
          <w:rFonts w:hint="eastAsia"/>
        </w:rPr>
        <w:t>洗涤婴幼儿衣物的洗涤剂产品</w:t>
      </w:r>
    </w:p>
    <w:p w14:paraId="11FBCB50" w14:textId="77777777" w:rsidR="00005E47" w:rsidRDefault="00165CFF">
      <w:pPr>
        <w:pStyle w:val="af1"/>
        <w:spacing w:before="156" w:after="156"/>
      </w:pPr>
      <w:r>
        <w:rPr>
          <w:rFonts w:hint="eastAsia"/>
        </w:rPr>
        <w:t>3.2</w:t>
      </w:r>
    </w:p>
    <w:p w14:paraId="03B3881E" w14:textId="77777777" w:rsidR="00005E47" w:rsidRDefault="00165CFF">
      <w:pPr>
        <w:pStyle w:val="af1"/>
        <w:spacing w:before="156" w:afterLines="0" w:after="0"/>
        <w:ind w:firstLineChars="200" w:firstLine="420"/>
      </w:pPr>
      <w:r>
        <w:rPr>
          <w:rFonts w:hint="eastAsia"/>
        </w:rPr>
        <w:t>产品易漂性</w:t>
      </w:r>
    </w:p>
    <w:p w14:paraId="1979A863" w14:textId="77777777" w:rsidR="00005E47" w:rsidRDefault="00165CFF">
      <w:pPr>
        <w:pStyle w:val="ae"/>
        <w:spacing w:line="300" w:lineRule="auto"/>
        <w:ind w:firstLineChars="202" w:firstLine="424"/>
      </w:pPr>
      <w:r>
        <w:rPr>
          <w:rFonts w:hint="eastAsia"/>
        </w:rPr>
        <w:t>指洗涤后，吸附于衣物上的洗涤剂产品被清水漂洗去除的难易程度。以残留的阴离子表面活性剂（烷基苯磺酸钠）计。</w:t>
      </w:r>
    </w:p>
    <w:p w14:paraId="6B3DAE5C" w14:textId="77777777" w:rsidR="00005E47" w:rsidRDefault="00165CFF">
      <w:pPr>
        <w:pStyle w:val="af1"/>
        <w:numPr>
          <w:ilvl w:val="0"/>
          <w:numId w:val="3"/>
        </w:numPr>
        <w:spacing w:before="156" w:afterLines="0" w:after="0"/>
        <w:ind w:left="357" w:hanging="357"/>
      </w:pPr>
      <w:r>
        <w:rPr>
          <w:rFonts w:hint="eastAsia"/>
        </w:rPr>
        <w:t>要求</w:t>
      </w:r>
    </w:p>
    <w:p w14:paraId="3856FBCE" w14:textId="77777777" w:rsidR="00005E47" w:rsidRDefault="00165CFF">
      <w:pPr>
        <w:pStyle w:val="af1"/>
        <w:spacing w:before="156" w:afterLines="0" w:after="0"/>
      </w:pPr>
      <w:r>
        <w:rPr>
          <w:rFonts w:hint="eastAsia"/>
        </w:rPr>
        <w:t>4.1</w:t>
      </w:r>
      <w:r>
        <w:t xml:space="preserve">  </w:t>
      </w:r>
      <w:r>
        <w:rPr>
          <w:rFonts w:hint="eastAsia"/>
        </w:rPr>
        <w:t>产品配方要求</w:t>
      </w:r>
    </w:p>
    <w:p w14:paraId="7C06D564" w14:textId="77777777" w:rsidR="00005E47" w:rsidRDefault="00165CFF">
      <w:pPr>
        <w:spacing w:line="360" w:lineRule="auto"/>
        <w:ind w:firstLineChars="200" w:firstLine="420"/>
        <w:rPr>
          <w:szCs w:val="21"/>
        </w:rPr>
      </w:pPr>
      <w:r>
        <w:rPr>
          <w:rFonts w:hint="eastAsia"/>
        </w:rPr>
        <w:t>产品所用原料应符合</w:t>
      </w:r>
      <w:r>
        <w:rPr>
          <w:rFonts w:hint="eastAsia"/>
          <w:kern w:val="0"/>
          <w:szCs w:val="20"/>
        </w:rPr>
        <w:t>GB/T 26396</w:t>
      </w:r>
      <w:r>
        <w:rPr>
          <w:rFonts w:hint="eastAsia"/>
          <w:kern w:val="0"/>
          <w:szCs w:val="20"/>
        </w:rPr>
        <w:t>的</w:t>
      </w:r>
      <w:r>
        <w:rPr>
          <w:szCs w:val="21"/>
        </w:rPr>
        <w:t>规定</w:t>
      </w:r>
      <w:r>
        <w:rPr>
          <w:rFonts w:hint="eastAsia"/>
          <w:szCs w:val="21"/>
        </w:rPr>
        <w:t>，其中香精</w:t>
      </w:r>
      <w:r>
        <w:rPr>
          <w:rFonts w:hint="eastAsia"/>
        </w:rPr>
        <w:t>应符合</w:t>
      </w:r>
      <w:r>
        <w:rPr>
          <w:rFonts w:hAnsi="宋体" w:hint="eastAsia"/>
          <w:color w:val="000000"/>
        </w:rPr>
        <w:t>GB/T 22731</w:t>
      </w:r>
      <w:r>
        <w:rPr>
          <w:rFonts w:hAnsi="宋体" w:hint="eastAsia"/>
          <w:color w:val="000000"/>
        </w:rPr>
        <w:t>中对第十类产品的规定</w:t>
      </w:r>
      <w:r>
        <w:rPr>
          <w:rFonts w:hint="eastAsia"/>
          <w:szCs w:val="21"/>
        </w:rPr>
        <w:t>。</w:t>
      </w:r>
    </w:p>
    <w:p w14:paraId="2D354914" w14:textId="77777777" w:rsidR="00005E47" w:rsidRDefault="00165CFF">
      <w:pPr>
        <w:pStyle w:val="af1"/>
        <w:spacing w:before="156" w:afterLines="0" w:after="0"/>
        <w:rPr>
          <w:szCs w:val="22"/>
        </w:rPr>
      </w:pPr>
      <w:r>
        <w:rPr>
          <w:rFonts w:hint="eastAsia"/>
          <w:szCs w:val="22"/>
        </w:rPr>
        <w:t>4.2  产品质量要求</w:t>
      </w:r>
    </w:p>
    <w:p w14:paraId="70413F88" w14:textId="77777777" w:rsidR="00005E47" w:rsidRDefault="00165CFF">
      <w:pPr>
        <w:spacing w:line="360" w:lineRule="auto"/>
        <w:ind w:firstLineChars="200" w:firstLine="420"/>
        <w:rPr>
          <w:rFonts w:ascii="Times New Roman"/>
          <w:color w:val="000000"/>
        </w:rPr>
      </w:pPr>
      <w:r>
        <w:rPr>
          <w:rFonts w:ascii="Times New Roman" w:hint="eastAsia"/>
          <w:color w:val="000000"/>
        </w:rPr>
        <w:t>产品质量应符合国家相关法规和技术规范，执行明确的相关产品质量标准。针对液体类产品要求每毫升（克）产品中菌落总数不大于</w:t>
      </w:r>
      <w:r>
        <w:rPr>
          <w:rFonts w:ascii="Times New Roman" w:hint="eastAsia"/>
          <w:color w:val="000000"/>
        </w:rPr>
        <w:t>1000</w:t>
      </w:r>
      <w:r>
        <w:rPr>
          <w:rFonts w:hint="eastAsia"/>
        </w:rPr>
        <w:t xml:space="preserve"> </w:t>
      </w:r>
      <w:r>
        <w:rPr>
          <w:rFonts w:ascii="Times New Roman" w:hint="eastAsia"/>
          <w:color w:val="000000"/>
        </w:rPr>
        <w:t>CFU</w:t>
      </w:r>
      <w:r>
        <w:rPr>
          <w:rFonts w:ascii="Times New Roman" w:hint="eastAsia"/>
          <w:color w:val="000000"/>
        </w:rPr>
        <w:t>。</w:t>
      </w:r>
    </w:p>
    <w:p w14:paraId="122F3840" w14:textId="77777777" w:rsidR="00005E47" w:rsidRDefault="00165CFF">
      <w:pPr>
        <w:pStyle w:val="af1"/>
        <w:spacing w:before="156" w:afterLines="0" w:after="0"/>
        <w:rPr>
          <w:szCs w:val="22"/>
        </w:rPr>
      </w:pPr>
      <w:r>
        <w:rPr>
          <w:rFonts w:hint="eastAsia"/>
          <w:szCs w:val="22"/>
        </w:rPr>
        <w:t>4.3 产品易漂性</w:t>
      </w:r>
    </w:p>
    <w:p w14:paraId="388D9BD5"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按附录A方法测定，每升漂洗水中残留量不大于2.0mg，即</w:t>
      </w:r>
      <w:r>
        <w:rPr>
          <w:rFonts w:ascii="宋体" w:hAnsi="宋体"/>
          <w:bCs/>
          <w:color w:val="000000"/>
          <w:sz w:val="18"/>
          <w:szCs w:val="18"/>
        </w:rPr>
        <w:t>≤</w:t>
      </w:r>
      <w:r>
        <w:rPr>
          <w:rFonts w:ascii="宋体" w:hint="eastAsia"/>
          <w:color w:val="000000"/>
        </w:rPr>
        <w:t>2.0mg/</w:t>
      </w:r>
      <w:r>
        <w:rPr>
          <w:rFonts w:ascii="宋体"/>
          <w:color w:val="000000"/>
        </w:rPr>
        <w:t>L</w:t>
      </w:r>
      <w:r>
        <w:rPr>
          <w:rFonts w:ascii="宋体" w:hint="eastAsia"/>
          <w:color w:val="000000"/>
        </w:rPr>
        <w:t>。</w:t>
      </w:r>
    </w:p>
    <w:p w14:paraId="2BA01724" w14:textId="77777777" w:rsidR="00005E47" w:rsidRDefault="00005E47">
      <w:pPr>
        <w:widowControl/>
        <w:autoSpaceDE w:val="0"/>
        <w:autoSpaceDN w:val="0"/>
        <w:spacing w:line="360" w:lineRule="auto"/>
        <w:ind w:firstLineChars="200" w:firstLine="420"/>
      </w:pPr>
    </w:p>
    <w:p w14:paraId="37A494F9" w14:textId="77777777" w:rsidR="00005E47" w:rsidRDefault="00165CFF">
      <w:pPr>
        <w:widowControl/>
        <w:autoSpaceDE w:val="0"/>
        <w:autoSpaceDN w:val="0"/>
        <w:spacing w:line="360" w:lineRule="auto"/>
        <w:ind w:firstLineChars="200" w:firstLine="420"/>
        <w:rPr>
          <w:rFonts w:ascii="黑体" w:eastAsia="黑体"/>
          <w:color w:val="000000"/>
          <w:kern w:val="0"/>
          <w:sz w:val="24"/>
          <w:szCs w:val="20"/>
        </w:rPr>
      </w:pPr>
      <w:r>
        <w:br w:type="page"/>
      </w:r>
    </w:p>
    <w:p w14:paraId="3FF3E694" w14:textId="77777777" w:rsidR="00005E47" w:rsidRDefault="00165CFF">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 w:val="24"/>
          <w:szCs w:val="20"/>
        </w:rPr>
        <w:lastRenderedPageBreak/>
        <w:t xml:space="preserve">附 录 </w:t>
      </w:r>
      <w:r>
        <w:rPr>
          <w:rFonts w:ascii="黑体" w:eastAsia="黑体"/>
          <w:color w:val="000000"/>
          <w:kern w:val="0"/>
          <w:sz w:val="24"/>
          <w:szCs w:val="20"/>
        </w:rPr>
        <w:t>A</w:t>
      </w:r>
    </w:p>
    <w:p w14:paraId="0AE1989B" w14:textId="77777777" w:rsidR="00005E47" w:rsidRDefault="00165CFF">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Cs w:val="20"/>
        </w:rPr>
        <w:t>（规范性附录）</w:t>
      </w:r>
    </w:p>
    <w:p w14:paraId="0BA827D0" w14:textId="77777777" w:rsidR="00005E47" w:rsidRDefault="00165CFF">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 w:val="24"/>
          <w:szCs w:val="20"/>
        </w:rPr>
        <w:t>漂洗残留量的测定</w:t>
      </w:r>
    </w:p>
    <w:p w14:paraId="4D0BFE33" w14:textId="77777777" w:rsidR="00005E47" w:rsidRDefault="00165CFF">
      <w:pPr>
        <w:pStyle w:val="af1"/>
        <w:spacing w:before="156" w:afterLines="0" w:after="0"/>
        <w:rPr>
          <w:szCs w:val="22"/>
        </w:rPr>
      </w:pPr>
      <w:r>
        <w:rPr>
          <w:rFonts w:hint="eastAsia"/>
          <w:szCs w:val="22"/>
        </w:rPr>
        <w:t>A 1  测定原理</w:t>
      </w:r>
    </w:p>
    <w:p w14:paraId="6023C7BD"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以一定浓度的洗涤剂溶液洗涤棉织物，以第三次漂洗水作为洗涤剂残留载体，以其中的阴离子表面活性剂作为代表性残留物；采用酸性混合指示剂中阳离子染料与阴离子表面活性剂生成溶解于三氯甲烷盐类，该体系呈现由浅至深的粉红色，与标准物体系进行比较，由此确定代表性残留物的范围值。</w:t>
      </w:r>
    </w:p>
    <w:p w14:paraId="57B27600" w14:textId="77777777" w:rsidR="00005E47" w:rsidRDefault="00165CFF">
      <w:pPr>
        <w:pStyle w:val="af1"/>
        <w:spacing w:before="156" w:afterLines="0" w:after="0"/>
        <w:rPr>
          <w:szCs w:val="22"/>
        </w:rPr>
      </w:pPr>
      <w:r>
        <w:rPr>
          <w:rFonts w:hint="eastAsia"/>
          <w:szCs w:val="22"/>
        </w:rPr>
        <w:t>A 2  试剂及材料</w:t>
      </w:r>
    </w:p>
    <w:p w14:paraId="7465BDC1" w14:textId="77777777" w:rsidR="00005E47" w:rsidRDefault="00165CFF">
      <w:pPr>
        <w:widowControl/>
        <w:autoSpaceDE w:val="0"/>
        <w:autoSpaceDN w:val="0"/>
        <w:spacing w:line="360" w:lineRule="auto"/>
        <w:rPr>
          <w:rFonts w:ascii="宋体"/>
          <w:color w:val="000000"/>
        </w:rPr>
      </w:pPr>
      <w:r>
        <w:rPr>
          <w:rFonts w:ascii="宋体" w:hint="eastAsia"/>
          <w:color w:val="000000"/>
        </w:rPr>
        <w:t>a  月桂基硫酸钠标准溶液（</w:t>
      </w:r>
      <w:r>
        <w:rPr>
          <w:rFonts w:ascii="宋体" w:hint="eastAsia"/>
          <w:i/>
          <w:iCs/>
          <w:color w:val="000000"/>
        </w:rPr>
        <w:t>c</w:t>
      </w:r>
      <w:r>
        <w:rPr>
          <w:rFonts w:ascii="宋体" w:hint="eastAsia"/>
          <w:color w:val="000000"/>
        </w:rPr>
        <w:t>=2mg/L）：称取月桂基硫酸钠（含量以100%计）0.1g（准确至0.001g），用水溶解并定容至100mL，用移液管移取上述溶液2.0mL至1000mL容量瓶中，用水溶解，混匀备用。</w:t>
      </w:r>
    </w:p>
    <w:p w14:paraId="7E2D9A8F" w14:textId="18289E3F" w:rsidR="00005E47" w:rsidRDefault="00165CFF">
      <w:pPr>
        <w:widowControl/>
        <w:autoSpaceDE w:val="0"/>
        <w:autoSpaceDN w:val="0"/>
        <w:spacing w:line="360" w:lineRule="auto"/>
        <w:rPr>
          <w:rFonts w:ascii="宋体"/>
          <w:color w:val="000000"/>
        </w:rPr>
      </w:pPr>
      <w:r>
        <w:rPr>
          <w:rFonts w:ascii="宋体" w:hint="eastAsia"/>
          <w:color w:val="000000"/>
        </w:rPr>
        <w:t>b  脂肪酸钠皂（采用干钠皂含量大于80％的香皂皂基）标准溶液（</w:t>
      </w:r>
      <w:r>
        <w:rPr>
          <w:rFonts w:ascii="宋体" w:hint="eastAsia"/>
          <w:i/>
          <w:iCs/>
          <w:color w:val="000000"/>
        </w:rPr>
        <w:t>c</w:t>
      </w:r>
      <w:r>
        <w:rPr>
          <w:rFonts w:ascii="宋体" w:hint="eastAsia"/>
          <w:color w:val="000000"/>
        </w:rPr>
        <w:t>=2mg/L）：称取脂肪酸钠皂（含量以100%计）0.1g（</w:t>
      </w:r>
      <w:r w:rsidR="00466C71" w:rsidRPr="00466C71">
        <w:rPr>
          <w:rFonts w:ascii="宋体" w:hint="eastAsia"/>
          <w:color w:val="000000"/>
        </w:rPr>
        <w:t>称</w:t>
      </w:r>
      <w:r>
        <w:rPr>
          <w:rFonts w:ascii="宋体" w:hint="eastAsia"/>
          <w:color w:val="000000"/>
        </w:rPr>
        <w:t>准至0.001g），加入适量水加热溶解并定容至100mL，用移液管移取上述溶液2.0mL至1000mL容量瓶中，用水溶解，混匀备用。</w:t>
      </w:r>
    </w:p>
    <w:p w14:paraId="368F4D1F" w14:textId="694B8E1B" w:rsidR="00005E47" w:rsidRDefault="00165CFF">
      <w:pPr>
        <w:widowControl/>
        <w:autoSpaceDE w:val="0"/>
        <w:autoSpaceDN w:val="0"/>
        <w:spacing w:line="360" w:lineRule="auto"/>
        <w:rPr>
          <w:rFonts w:ascii="宋体"/>
          <w:color w:val="000000"/>
        </w:rPr>
      </w:pPr>
      <w:r>
        <w:rPr>
          <w:rFonts w:ascii="宋体"/>
          <w:color w:val="000000"/>
        </w:rPr>
        <w:t xml:space="preserve">c  </w:t>
      </w:r>
      <w:r>
        <w:rPr>
          <w:rFonts w:ascii="宋体" w:hint="eastAsia"/>
          <w:color w:val="000000"/>
        </w:rPr>
        <w:t>酸性混合指示剂: 按GB/T 5173规定进行配制。</w:t>
      </w:r>
    </w:p>
    <w:p w14:paraId="328E6AC4" w14:textId="77777777" w:rsidR="00005E47" w:rsidRDefault="00165CFF">
      <w:pPr>
        <w:widowControl/>
        <w:autoSpaceDE w:val="0"/>
        <w:autoSpaceDN w:val="0"/>
        <w:spacing w:line="360" w:lineRule="auto"/>
        <w:rPr>
          <w:rFonts w:ascii="宋体"/>
          <w:color w:val="000000"/>
        </w:rPr>
      </w:pPr>
      <w:r>
        <w:rPr>
          <w:rFonts w:ascii="宋体"/>
          <w:color w:val="000000"/>
        </w:rPr>
        <w:t xml:space="preserve">d  </w:t>
      </w:r>
      <w:r>
        <w:rPr>
          <w:rFonts w:ascii="宋体" w:hint="eastAsia"/>
          <w:color w:val="000000"/>
        </w:rPr>
        <w:t xml:space="preserve">氢氧化钠溶液: </w:t>
      </w:r>
      <w:r>
        <w:rPr>
          <w:rFonts w:hint="eastAsia"/>
          <w:color w:val="000000"/>
        </w:rPr>
        <w:t>2.0</w:t>
      </w:r>
      <w:r>
        <w:rPr>
          <w:rFonts w:hint="eastAsia"/>
          <w:color w:val="000000"/>
        </w:rPr>
        <w:t>％</w:t>
      </w:r>
    </w:p>
    <w:p w14:paraId="1CA2A624" w14:textId="77777777" w:rsidR="00005E47" w:rsidRDefault="00165CFF">
      <w:pPr>
        <w:widowControl/>
        <w:autoSpaceDE w:val="0"/>
        <w:autoSpaceDN w:val="0"/>
        <w:spacing w:line="360" w:lineRule="auto"/>
        <w:rPr>
          <w:rFonts w:ascii="宋体"/>
          <w:color w:val="000000"/>
        </w:rPr>
      </w:pPr>
      <w:r>
        <w:rPr>
          <w:rFonts w:ascii="宋体"/>
          <w:color w:val="000000"/>
        </w:rPr>
        <w:t xml:space="preserve">e  </w:t>
      </w:r>
      <w:r>
        <w:rPr>
          <w:rFonts w:ascii="宋体" w:hint="eastAsia"/>
          <w:color w:val="000000"/>
        </w:rPr>
        <w:t>250mg/kg硬水: 按GB/T 13174中硬水的配制方法进行制备。</w:t>
      </w:r>
      <w:r>
        <w:rPr>
          <w:rFonts w:ascii="宋体"/>
          <w:color w:val="000000"/>
        </w:rPr>
        <w:t xml:space="preserve"> </w:t>
      </w:r>
    </w:p>
    <w:p w14:paraId="26CC6AC0" w14:textId="77777777" w:rsidR="00005E47" w:rsidRDefault="00165CFF">
      <w:pPr>
        <w:widowControl/>
        <w:autoSpaceDE w:val="0"/>
        <w:autoSpaceDN w:val="0"/>
        <w:spacing w:line="360" w:lineRule="auto"/>
        <w:rPr>
          <w:rFonts w:ascii="宋体"/>
          <w:color w:val="000000"/>
        </w:rPr>
      </w:pPr>
      <w:r>
        <w:rPr>
          <w:rFonts w:ascii="宋体"/>
          <w:color w:val="000000"/>
        </w:rPr>
        <w:t xml:space="preserve">f  </w:t>
      </w:r>
      <w:r>
        <w:rPr>
          <w:rFonts w:ascii="宋体" w:hint="eastAsia"/>
          <w:color w:val="000000"/>
        </w:rPr>
        <w:t>三氯甲烷</w:t>
      </w:r>
    </w:p>
    <w:p w14:paraId="0B282005" w14:textId="77777777" w:rsidR="00005E47" w:rsidRDefault="00165CFF">
      <w:pPr>
        <w:widowControl/>
        <w:autoSpaceDE w:val="0"/>
        <w:autoSpaceDN w:val="0"/>
        <w:spacing w:line="360" w:lineRule="auto"/>
        <w:rPr>
          <w:rFonts w:ascii="宋体"/>
          <w:color w:val="FF0000"/>
        </w:rPr>
      </w:pPr>
      <w:r>
        <w:rPr>
          <w:rFonts w:ascii="宋体" w:hint="eastAsia"/>
          <w:color w:val="000000"/>
        </w:rPr>
        <w:t>g</w:t>
      </w:r>
      <w:r>
        <w:rPr>
          <w:rFonts w:ascii="宋体"/>
          <w:color w:val="000000"/>
        </w:rPr>
        <w:t xml:space="preserve"> </w:t>
      </w:r>
      <w:r>
        <w:rPr>
          <w:rFonts w:hint="eastAsia"/>
          <w:szCs w:val="21"/>
        </w:rPr>
        <w:t xml:space="preserve"> JB-00</w:t>
      </w:r>
      <w:r>
        <w:rPr>
          <w:rFonts w:hint="eastAsia"/>
          <w:szCs w:val="21"/>
        </w:rPr>
        <w:t>试片：按</w:t>
      </w:r>
      <w:r>
        <w:rPr>
          <w:rFonts w:hint="eastAsia"/>
          <w:szCs w:val="21"/>
        </w:rPr>
        <w:t>GB/T 13174</w:t>
      </w:r>
      <w:r>
        <w:rPr>
          <w:rFonts w:hint="eastAsia"/>
          <w:szCs w:val="21"/>
        </w:rPr>
        <w:t>中</w:t>
      </w:r>
      <w:r>
        <w:rPr>
          <w:rFonts w:hint="eastAsia"/>
          <w:szCs w:val="21"/>
        </w:rPr>
        <w:t>JB-00</w:t>
      </w:r>
      <w:r>
        <w:rPr>
          <w:rFonts w:hint="eastAsia"/>
          <w:szCs w:val="21"/>
        </w:rPr>
        <w:t>试片制备的方法进行，并裁成</w:t>
      </w:r>
      <w:r>
        <w:rPr>
          <w:rFonts w:hint="eastAsia"/>
          <w:szCs w:val="21"/>
        </w:rPr>
        <w:t>6cm</w:t>
      </w:r>
      <w:r>
        <w:rPr>
          <w:rFonts w:hint="eastAsia"/>
          <w:szCs w:val="21"/>
        </w:rPr>
        <w:t>×</w:t>
      </w:r>
      <w:r>
        <w:rPr>
          <w:rFonts w:hint="eastAsia"/>
          <w:szCs w:val="21"/>
        </w:rPr>
        <w:t>6cm</w:t>
      </w:r>
      <w:r>
        <w:rPr>
          <w:rFonts w:hint="eastAsia"/>
          <w:szCs w:val="21"/>
        </w:rPr>
        <w:t>备用。</w:t>
      </w:r>
    </w:p>
    <w:p w14:paraId="1D61123F" w14:textId="77777777" w:rsidR="00005E47" w:rsidRDefault="00165CFF">
      <w:pPr>
        <w:pStyle w:val="af1"/>
        <w:spacing w:before="156" w:afterLines="0" w:after="0"/>
        <w:rPr>
          <w:szCs w:val="22"/>
        </w:rPr>
      </w:pPr>
      <w:r>
        <w:rPr>
          <w:rFonts w:hint="eastAsia"/>
          <w:szCs w:val="22"/>
        </w:rPr>
        <w:t>A 3  仪器</w:t>
      </w:r>
    </w:p>
    <w:p w14:paraId="3005B7BB" w14:textId="77777777" w:rsidR="00005E47" w:rsidRDefault="00165CFF">
      <w:pPr>
        <w:widowControl/>
        <w:autoSpaceDE w:val="0"/>
        <w:autoSpaceDN w:val="0"/>
        <w:spacing w:line="360" w:lineRule="auto"/>
        <w:rPr>
          <w:rFonts w:ascii="宋体"/>
          <w:color w:val="000000"/>
        </w:rPr>
      </w:pPr>
      <w:r>
        <w:rPr>
          <w:rFonts w:ascii="宋体"/>
          <w:color w:val="000000"/>
        </w:rPr>
        <w:t xml:space="preserve">a  </w:t>
      </w:r>
      <w:r>
        <w:rPr>
          <w:rFonts w:ascii="宋体" w:hint="eastAsia"/>
          <w:color w:val="000000"/>
        </w:rPr>
        <w:t xml:space="preserve">具塞玻璃量筒 </w:t>
      </w:r>
      <w:r>
        <w:rPr>
          <w:rFonts w:ascii="宋体"/>
          <w:color w:val="000000"/>
        </w:rPr>
        <w:t xml:space="preserve"> </w:t>
      </w:r>
      <w:r>
        <w:rPr>
          <w:rFonts w:ascii="宋体" w:hint="eastAsia"/>
          <w:color w:val="000000"/>
        </w:rPr>
        <w:t>100mL</w:t>
      </w:r>
    </w:p>
    <w:p w14:paraId="6666474A" w14:textId="77777777" w:rsidR="00005E47" w:rsidRDefault="00165CFF">
      <w:pPr>
        <w:widowControl/>
        <w:autoSpaceDE w:val="0"/>
        <w:autoSpaceDN w:val="0"/>
        <w:spacing w:line="360" w:lineRule="auto"/>
        <w:rPr>
          <w:rFonts w:ascii="宋体"/>
          <w:color w:val="000000"/>
        </w:rPr>
      </w:pPr>
      <w:r>
        <w:rPr>
          <w:rFonts w:ascii="宋体"/>
          <w:color w:val="000000"/>
        </w:rPr>
        <w:t xml:space="preserve">b  </w:t>
      </w:r>
      <w:r>
        <w:rPr>
          <w:rFonts w:ascii="宋体" w:hint="eastAsia"/>
          <w:color w:val="000000"/>
        </w:rPr>
        <w:t xml:space="preserve">移液管 </w:t>
      </w:r>
      <w:r>
        <w:rPr>
          <w:rFonts w:ascii="宋体"/>
          <w:color w:val="000000"/>
        </w:rPr>
        <w:t xml:space="preserve"> </w:t>
      </w:r>
      <w:r>
        <w:rPr>
          <w:rFonts w:ascii="宋体" w:hint="eastAsia"/>
          <w:color w:val="000000"/>
        </w:rPr>
        <w:t>2mL、10mL、50mL</w:t>
      </w:r>
    </w:p>
    <w:p w14:paraId="7CC9D139" w14:textId="77777777" w:rsidR="00005E47" w:rsidRDefault="00165CFF">
      <w:pPr>
        <w:widowControl/>
        <w:autoSpaceDE w:val="0"/>
        <w:autoSpaceDN w:val="0"/>
        <w:spacing w:line="360" w:lineRule="auto"/>
        <w:rPr>
          <w:rFonts w:ascii="宋体"/>
          <w:color w:val="000000"/>
        </w:rPr>
      </w:pPr>
      <w:r>
        <w:rPr>
          <w:rFonts w:ascii="宋体"/>
          <w:color w:val="000000"/>
        </w:rPr>
        <w:t xml:space="preserve">c  </w:t>
      </w:r>
      <w:r>
        <w:rPr>
          <w:rFonts w:ascii="宋体" w:hint="eastAsia"/>
          <w:color w:val="000000"/>
        </w:rPr>
        <w:t>容量瓶  1000mL</w:t>
      </w:r>
    </w:p>
    <w:p w14:paraId="656C74C3" w14:textId="77777777" w:rsidR="00005E47" w:rsidRDefault="00165CFF">
      <w:pPr>
        <w:pStyle w:val="af1"/>
        <w:spacing w:before="156" w:afterLines="0" w:after="0"/>
        <w:rPr>
          <w:szCs w:val="22"/>
        </w:rPr>
      </w:pPr>
      <w:r>
        <w:rPr>
          <w:rFonts w:hint="eastAsia"/>
          <w:szCs w:val="22"/>
        </w:rPr>
        <w:t>A 4   残留量的测定</w:t>
      </w:r>
    </w:p>
    <w:p w14:paraId="0CC83CD4" w14:textId="77777777" w:rsidR="00005E47" w:rsidRDefault="00165CFF">
      <w:pPr>
        <w:pStyle w:val="af1"/>
        <w:spacing w:before="156" w:afterLines="0" w:after="0"/>
        <w:rPr>
          <w:szCs w:val="22"/>
        </w:rPr>
      </w:pPr>
      <w:r>
        <w:rPr>
          <w:rFonts w:hint="eastAsia"/>
          <w:szCs w:val="22"/>
        </w:rPr>
        <w:t>A 4.1 漂洗水的制备</w:t>
      </w:r>
    </w:p>
    <w:p w14:paraId="78D23846" w14:textId="77777777" w:rsidR="00005E47" w:rsidRDefault="00165CFF">
      <w:pPr>
        <w:pStyle w:val="af1"/>
        <w:spacing w:before="156" w:afterLines="0" w:after="0"/>
        <w:rPr>
          <w:szCs w:val="22"/>
        </w:rPr>
      </w:pPr>
      <w:r>
        <w:rPr>
          <w:rFonts w:hint="eastAsia"/>
          <w:szCs w:val="22"/>
        </w:rPr>
        <w:t>A 4.1.1  试验溶液</w:t>
      </w:r>
    </w:p>
    <w:p w14:paraId="33C5DC87" w14:textId="77777777" w:rsidR="00005E47" w:rsidRDefault="00165CFF">
      <w:pPr>
        <w:pStyle w:val="ae"/>
        <w:spacing w:line="360" w:lineRule="auto"/>
        <w:ind w:left="-284" w:firstLineChars="335" w:firstLine="703"/>
        <w:jc w:val="left"/>
        <w:rPr>
          <w:color w:val="000000"/>
        </w:rPr>
      </w:pPr>
      <w:r>
        <w:rPr>
          <w:rFonts w:hint="eastAsia"/>
        </w:rPr>
        <w:t>根据各类洗涤剂，用</w:t>
      </w:r>
      <w:r>
        <w:rPr>
          <w:rFonts w:hint="eastAsia"/>
          <w:color w:val="000000"/>
        </w:rPr>
        <w:t>硬水（A.</w:t>
      </w:r>
      <w:r>
        <w:rPr>
          <w:color w:val="000000"/>
        </w:rPr>
        <w:t>2.e</w:t>
      </w:r>
      <w:r>
        <w:rPr>
          <w:rFonts w:hint="eastAsia"/>
          <w:color w:val="000000"/>
        </w:rPr>
        <w:t>）配制不同浓度试验溶液：</w:t>
      </w:r>
    </w:p>
    <w:p w14:paraId="48A9EDB3" w14:textId="77777777" w:rsidR="00005E47" w:rsidRDefault="00165CFF">
      <w:pPr>
        <w:widowControl/>
        <w:autoSpaceDE w:val="0"/>
        <w:autoSpaceDN w:val="0"/>
        <w:spacing w:line="360" w:lineRule="auto"/>
        <w:ind w:firstLineChars="200" w:firstLine="420"/>
        <w:rPr>
          <w:color w:val="000000"/>
          <w:szCs w:val="22"/>
        </w:rPr>
      </w:pPr>
      <w:r>
        <w:rPr>
          <w:rFonts w:hint="eastAsia"/>
          <w:color w:val="000000"/>
        </w:rPr>
        <w:t>——液体类洗涤剂，按执行标准中规定的去污力测试浓度配制试验溶液；若标准中无相关条款要求时，一般按</w:t>
      </w:r>
      <w:r>
        <w:rPr>
          <w:rFonts w:hint="eastAsia"/>
          <w:color w:val="000000"/>
        </w:rPr>
        <w:t>0.2</w:t>
      </w:r>
      <w:r>
        <w:rPr>
          <w:rFonts w:hint="eastAsia"/>
          <w:color w:val="000000"/>
          <w:szCs w:val="22"/>
        </w:rPr>
        <w:t>%</w:t>
      </w:r>
      <w:r>
        <w:rPr>
          <w:rFonts w:hint="eastAsia"/>
          <w:color w:val="000000"/>
          <w:szCs w:val="22"/>
        </w:rPr>
        <w:t>配制试验溶液，浓缩型产品按</w:t>
      </w:r>
      <w:r>
        <w:rPr>
          <w:rFonts w:hint="eastAsia"/>
          <w:color w:val="000000"/>
        </w:rPr>
        <w:t>0.1</w:t>
      </w:r>
      <w:r>
        <w:rPr>
          <w:rFonts w:hint="eastAsia"/>
          <w:color w:val="000000"/>
          <w:szCs w:val="22"/>
        </w:rPr>
        <w:t>%</w:t>
      </w:r>
      <w:r>
        <w:rPr>
          <w:rFonts w:hint="eastAsia"/>
          <w:color w:val="000000"/>
          <w:szCs w:val="22"/>
        </w:rPr>
        <w:t>配制试验溶液。</w:t>
      </w:r>
    </w:p>
    <w:p w14:paraId="3A10D0E2" w14:textId="77777777" w:rsidR="00005E47" w:rsidRDefault="00165CFF">
      <w:pPr>
        <w:pStyle w:val="ae"/>
        <w:spacing w:line="360" w:lineRule="auto"/>
        <w:ind w:left="-284" w:firstLineChars="335" w:firstLine="703"/>
        <w:jc w:val="left"/>
        <w:rPr>
          <w:color w:val="000000"/>
        </w:rPr>
      </w:pPr>
      <w:r>
        <w:rPr>
          <w:rFonts w:hint="eastAsia"/>
          <w:color w:val="000000"/>
        </w:rPr>
        <w:t>——洗衣皂类产品按0.5％</w:t>
      </w:r>
      <w:r>
        <w:rPr>
          <w:rFonts w:hint="eastAsia"/>
          <w:color w:val="000000"/>
          <w:szCs w:val="22"/>
        </w:rPr>
        <w:t>配制试验溶液</w:t>
      </w:r>
      <w:r>
        <w:rPr>
          <w:rFonts w:hint="eastAsia"/>
          <w:color w:val="000000"/>
        </w:rPr>
        <w:t>。</w:t>
      </w:r>
    </w:p>
    <w:p w14:paraId="322A344F" w14:textId="77777777" w:rsidR="00005E47" w:rsidRDefault="00165CFF">
      <w:pPr>
        <w:pStyle w:val="af1"/>
        <w:spacing w:before="156" w:afterLines="0" w:after="0"/>
        <w:rPr>
          <w:szCs w:val="22"/>
        </w:rPr>
      </w:pPr>
      <w:r>
        <w:rPr>
          <w:rFonts w:hint="eastAsia"/>
          <w:szCs w:val="22"/>
        </w:rPr>
        <w:lastRenderedPageBreak/>
        <w:t>A 4.1.2 洗涤试验</w:t>
      </w:r>
    </w:p>
    <w:p w14:paraId="18259C1C" w14:textId="77777777" w:rsidR="00005E47" w:rsidRDefault="00165CFF">
      <w:pPr>
        <w:pStyle w:val="ae"/>
        <w:spacing w:line="360" w:lineRule="auto"/>
        <w:ind w:firstLine="420"/>
        <w:jc w:val="left"/>
      </w:pPr>
      <w:r>
        <w:rPr>
          <w:rFonts w:hint="eastAsia"/>
        </w:rPr>
        <w:t>按</w:t>
      </w:r>
      <w:r>
        <w:t>GB/T 13174</w:t>
      </w:r>
      <w:r>
        <w:rPr>
          <w:rFonts w:hint="eastAsia"/>
        </w:rPr>
        <w:t>中测定去污力的方法和条件进行洗涤试验，每个浴缸中试验溶液1L（A</w:t>
      </w:r>
      <w:r>
        <w:t>.4.1</w:t>
      </w:r>
      <w:r>
        <w:rPr>
          <w:rFonts w:hint="eastAsia"/>
        </w:rPr>
        <w:t>）,测试负载布片为6片JB-00试片。</w:t>
      </w:r>
    </w:p>
    <w:p w14:paraId="75E296BD" w14:textId="77777777" w:rsidR="00005E47" w:rsidRDefault="00165CFF">
      <w:pPr>
        <w:widowControl/>
        <w:autoSpaceDE w:val="0"/>
        <w:autoSpaceDN w:val="0"/>
        <w:spacing w:line="360" w:lineRule="auto"/>
        <w:rPr>
          <w:rFonts w:ascii="黑体" w:eastAsia="黑体"/>
          <w:color w:val="000000"/>
          <w:kern w:val="0"/>
          <w:szCs w:val="20"/>
        </w:rPr>
      </w:pPr>
      <w:r>
        <w:rPr>
          <w:rFonts w:ascii="黑体" w:eastAsia="黑体" w:hint="eastAsia"/>
          <w:color w:val="000000"/>
          <w:kern w:val="0"/>
          <w:szCs w:val="20"/>
        </w:rPr>
        <w:t>A</w:t>
      </w:r>
      <w:r>
        <w:rPr>
          <w:rFonts w:ascii="黑体" w:eastAsia="黑体"/>
          <w:color w:val="000000"/>
          <w:kern w:val="0"/>
          <w:szCs w:val="20"/>
        </w:rPr>
        <w:t xml:space="preserve"> </w:t>
      </w:r>
      <w:r>
        <w:rPr>
          <w:rFonts w:ascii="黑体" w:eastAsia="黑体" w:hint="eastAsia"/>
          <w:color w:val="000000"/>
          <w:kern w:val="0"/>
          <w:szCs w:val="20"/>
        </w:rPr>
        <w:t>4.1.3 漂洗</w:t>
      </w:r>
    </w:p>
    <w:p w14:paraId="10BDD630"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将洗涤试验后的试片倒入漂洗器的内桶中，转动内桶5s，弃去甩出的水分，接着倒入（1500</w:t>
      </w:r>
      <w:r>
        <w:rPr>
          <w:color w:val="000000"/>
        </w:rPr>
        <w:t>±</w:t>
      </w:r>
      <w:r>
        <w:rPr>
          <w:rFonts w:ascii="宋体" w:hint="eastAsia"/>
          <w:color w:val="000000"/>
        </w:rPr>
        <w:t>10）mL的硬水进行漂洗（旋转内桶30s，旋转方式以正转一圈、反转一圈为一次，大约15±2次），按此方式连续漂洗三次。收集第三次漂洗水，备用。</w:t>
      </w:r>
    </w:p>
    <w:p w14:paraId="5DCE96EC" w14:textId="77777777" w:rsidR="00005E47" w:rsidRDefault="00165CFF">
      <w:pPr>
        <w:pStyle w:val="af1"/>
        <w:spacing w:before="156" w:afterLines="0" w:after="0"/>
        <w:rPr>
          <w:szCs w:val="22"/>
        </w:rPr>
      </w:pPr>
      <w:r>
        <w:rPr>
          <w:rFonts w:hint="eastAsia"/>
          <w:szCs w:val="22"/>
        </w:rPr>
        <w:t>A 4.2 漂洗后残留量的测定</w:t>
      </w:r>
    </w:p>
    <w:p w14:paraId="5980D15F" w14:textId="77777777" w:rsidR="00005E47" w:rsidRDefault="00165CFF">
      <w:pPr>
        <w:widowControl/>
        <w:autoSpaceDE w:val="0"/>
        <w:autoSpaceDN w:val="0"/>
        <w:spacing w:line="360" w:lineRule="auto"/>
        <w:rPr>
          <w:rFonts w:ascii="宋体"/>
          <w:color w:val="000000"/>
        </w:rPr>
      </w:pPr>
      <w:r>
        <w:rPr>
          <w:rFonts w:ascii="黑体" w:eastAsia="黑体" w:hint="eastAsia"/>
          <w:color w:val="000000"/>
          <w:kern w:val="0"/>
          <w:szCs w:val="20"/>
        </w:rPr>
        <w:t>A</w:t>
      </w:r>
      <w:r>
        <w:rPr>
          <w:rFonts w:ascii="黑体" w:eastAsia="黑体"/>
          <w:color w:val="000000"/>
          <w:kern w:val="0"/>
          <w:szCs w:val="20"/>
        </w:rPr>
        <w:t xml:space="preserve"> </w:t>
      </w:r>
      <w:r>
        <w:rPr>
          <w:rFonts w:ascii="黑体" w:eastAsia="黑体" w:hint="eastAsia"/>
          <w:color w:val="000000"/>
          <w:kern w:val="0"/>
          <w:szCs w:val="20"/>
        </w:rPr>
        <w:t>4.2.1</w:t>
      </w:r>
      <w:r>
        <w:rPr>
          <w:rFonts w:ascii="黑体" w:eastAsia="黑体"/>
          <w:color w:val="000000"/>
          <w:kern w:val="0"/>
          <w:szCs w:val="20"/>
        </w:rPr>
        <w:t xml:space="preserve"> </w:t>
      </w:r>
      <w:r>
        <w:rPr>
          <w:rFonts w:ascii="黑体" w:eastAsia="黑体" w:hint="eastAsia"/>
          <w:color w:val="000000"/>
          <w:kern w:val="0"/>
          <w:szCs w:val="20"/>
        </w:rPr>
        <w:t>以阴离子表面活性剂为主的产品（洗衣液、洗衣粉等）</w:t>
      </w:r>
    </w:p>
    <w:p w14:paraId="3DED0A18"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移取浓度为2.0mg/L的月桂基硫酸钠标准溶液20.0mL于具塞比色管中，加入三氯甲烷15.0mL，酸性混合指示剂10.0mL，充分振荡，静止分层，备用。</w:t>
      </w:r>
    </w:p>
    <w:p w14:paraId="49A919BA"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移取平行试样的第三次漂洗水20.0mL分别置于具塞比色管中，各加入三氯甲烷15.0mL，酸性混合指示剂10.0mL，充分振荡，静止分层，备用。</w:t>
      </w:r>
    </w:p>
    <w:p w14:paraId="774CDAB2" w14:textId="77777777" w:rsidR="00005E47" w:rsidRDefault="00165CFF">
      <w:pPr>
        <w:widowControl/>
        <w:autoSpaceDE w:val="0"/>
        <w:autoSpaceDN w:val="0"/>
        <w:spacing w:line="360" w:lineRule="auto"/>
        <w:rPr>
          <w:rFonts w:ascii="宋体"/>
          <w:color w:val="000000"/>
        </w:rPr>
      </w:pPr>
      <w:r>
        <w:rPr>
          <w:rFonts w:ascii="黑体" w:eastAsia="黑体" w:hint="eastAsia"/>
          <w:color w:val="000000"/>
          <w:kern w:val="0"/>
          <w:szCs w:val="20"/>
        </w:rPr>
        <w:t>A</w:t>
      </w:r>
      <w:r>
        <w:rPr>
          <w:rFonts w:ascii="黑体" w:eastAsia="黑体"/>
          <w:color w:val="000000"/>
          <w:kern w:val="0"/>
          <w:szCs w:val="20"/>
        </w:rPr>
        <w:t xml:space="preserve"> </w:t>
      </w:r>
      <w:r>
        <w:rPr>
          <w:rFonts w:ascii="黑体" w:eastAsia="黑体" w:hint="eastAsia"/>
          <w:color w:val="000000"/>
          <w:kern w:val="0"/>
          <w:szCs w:val="20"/>
        </w:rPr>
        <w:t>4.2.2</w:t>
      </w:r>
      <w:r>
        <w:rPr>
          <w:rFonts w:ascii="黑体" w:eastAsia="黑体"/>
          <w:color w:val="000000"/>
          <w:kern w:val="0"/>
          <w:szCs w:val="20"/>
        </w:rPr>
        <w:t xml:space="preserve"> </w:t>
      </w:r>
      <w:r>
        <w:rPr>
          <w:rFonts w:ascii="黑体" w:eastAsia="黑体" w:hint="eastAsia"/>
          <w:color w:val="000000"/>
          <w:kern w:val="0"/>
          <w:szCs w:val="20"/>
        </w:rPr>
        <w:t>以脂肪酸钠表面活性剂为主的产品（洗衣皂液、洗衣皂粉、洗衣皂等）：</w:t>
      </w:r>
      <w:r>
        <w:rPr>
          <w:rFonts w:ascii="宋体"/>
          <w:color w:val="000000"/>
        </w:rPr>
        <w:t xml:space="preserve"> </w:t>
      </w:r>
    </w:p>
    <w:p w14:paraId="5A6ECE9B"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移取浓度为2.0mg/L的脂肪酸钠皂标准溶液20.0mL于具塞比色管中，加入三氯甲烷15.0mL，酸性混合指示剂10.0mL，用</w:t>
      </w:r>
      <w:r>
        <w:rPr>
          <w:rFonts w:hint="eastAsia"/>
          <w:color w:val="000000"/>
        </w:rPr>
        <w:t>2.0</w:t>
      </w:r>
      <w:r>
        <w:rPr>
          <w:rFonts w:hint="eastAsia"/>
          <w:color w:val="000000"/>
        </w:rPr>
        <w:t>％</w:t>
      </w:r>
      <w:r>
        <w:rPr>
          <w:rFonts w:ascii="宋体" w:hint="eastAsia"/>
          <w:color w:val="000000"/>
        </w:rPr>
        <w:t>的氢氧化钠溶液（约5.0 mL）调节比色管中溶液体系的pH至11-12之间</w:t>
      </w:r>
      <w:r>
        <w:rPr>
          <w:rFonts w:ascii="宋体"/>
          <w:color w:val="000000"/>
        </w:rPr>
        <w:t>,</w:t>
      </w:r>
      <w:r>
        <w:rPr>
          <w:rFonts w:ascii="宋体" w:hint="eastAsia"/>
          <w:color w:val="000000"/>
        </w:rPr>
        <w:t>充分振荡，静止分层，备用。</w:t>
      </w:r>
    </w:p>
    <w:p w14:paraId="67F8F888"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移取平行试样的第三次漂洗水20.0mL分别置于具塞比色管中，各加入三氯甲烷15.0mL，酸性混合指示剂10.0mL，用</w:t>
      </w:r>
      <w:r>
        <w:rPr>
          <w:rFonts w:hint="eastAsia"/>
          <w:color w:val="000000"/>
        </w:rPr>
        <w:t>2.0</w:t>
      </w:r>
      <w:r>
        <w:rPr>
          <w:rFonts w:hint="eastAsia"/>
          <w:color w:val="000000"/>
        </w:rPr>
        <w:t>％</w:t>
      </w:r>
      <w:r>
        <w:rPr>
          <w:rFonts w:ascii="宋体" w:hint="eastAsia"/>
          <w:color w:val="000000"/>
        </w:rPr>
        <w:t>的氢氧化钠溶液（约5.0 mL）调节比色管中溶液体系的pH至11-12之间</w:t>
      </w:r>
      <w:r>
        <w:rPr>
          <w:rFonts w:ascii="宋体"/>
          <w:color w:val="000000"/>
        </w:rPr>
        <w:t>,</w:t>
      </w:r>
      <w:r>
        <w:rPr>
          <w:rFonts w:ascii="宋体" w:hint="eastAsia"/>
          <w:color w:val="000000"/>
        </w:rPr>
        <w:t>充分振荡，静止分层，备用。</w:t>
      </w:r>
    </w:p>
    <w:p w14:paraId="55636CA5" w14:textId="77777777" w:rsidR="00005E47" w:rsidRDefault="00165CFF">
      <w:pPr>
        <w:pStyle w:val="af1"/>
        <w:spacing w:before="156" w:afterLines="0" w:after="0"/>
        <w:rPr>
          <w:color w:val="000000"/>
        </w:rPr>
      </w:pPr>
      <w:r>
        <w:rPr>
          <w:rFonts w:hint="eastAsia"/>
          <w:color w:val="000000"/>
        </w:rPr>
        <w:t>A 4.3 判定</w:t>
      </w:r>
    </w:p>
    <w:p w14:paraId="624BDDB7"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对静止分层后的平行试样溶液的氯仿层与标准溶液的氯仿层进行目视比色。根据两者颜色的深、浅或相当，判定漂洗水中阴离子表面活性剂或脂肪酸钠皂的残留量大于、小于或等于2mg/</w:t>
      </w:r>
      <w:r>
        <w:rPr>
          <w:rFonts w:ascii="宋体"/>
          <w:color w:val="000000"/>
        </w:rPr>
        <w:t>L</w:t>
      </w:r>
      <w:r>
        <w:rPr>
          <w:rFonts w:ascii="宋体" w:hint="eastAsia"/>
          <w:color w:val="000000"/>
        </w:rPr>
        <w:t>。</w:t>
      </w:r>
      <w:r>
        <w:rPr>
          <w:rFonts w:ascii="宋体"/>
          <w:color w:val="FF0000"/>
        </w:rPr>
        <w:t xml:space="preserve"> </w:t>
      </w:r>
    </w:p>
    <w:p w14:paraId="1385A547" w14:textId="77777777" w:rsidR="00005E47" w:rsidRDefault="00005E47">
      <w:pPr>
        <w:widowControl/>
        <w:autoSpaceDE w:val="0"/>
        <w:autoSpaceDN w:val="0"/>
        <w:spacing w:line="360" w:lineRule="auto"/>
        <w:ind w:firstLineChars="200" w:firstLine="420"/>
        <w:rPr>
          <w:rFonts w:ascii="宋体"/>
          <w:color w:val="000000"/>
        </w:rPr>
      </w:pPr>
    </w:p>
    <w:p w14:paraId="09224892" w14:textId="77777777" w:rsidR="00005E47" w:rsidRDefault="00165CFF">
      <w:pPr>
        <w:widowControl/>
        <w:autoSpaceDE w:val="0"/>
        <w:autoSpaceDN w:val="0"/>
        <w:spacing w:line="360" w:lineRule="auto"/>
        <w:ind w:firstLineChars="200" w:firstLine="420"/>
        <w:rPr>
          <w:rFonts w:ascii="黑体" w:eastAsia="黑体"/>
          <w:color w:val="000000"/>
          <w:kern w:val="0"/>
          <w:szCs w:val="20"/>
        </w:rPr>
      </w:pPr>
      <w:r>
        <w:rPr>
          <w:noProof/>
        </w:rPr>
        <mc:AlternateContent>
          <mc:Choice Requires="wps">
            <w:drawing>
              <wp:anchor distT="0" distB="0" distL="114300" distR="114300" simplePos="0" relativeHeight="251662848" behindDoc="0" locked="0" layoutInCell="1" allowOverlap="1" wp14:anchorId="68E02EB9" wp14:editId="7B6D655E">
                <wp:simplePos x="0" y="0"/>
                <wp:positionH relativeFrom="column">
                  <wp:posOffset>2200275</wp:posOffset>
                </wp:positionH>
                <wp:positionV relativeFrom="paragraph">
                  <wp:posOffset>0</wp:posOffset>
                </wp:positionV>
                <wp:extent cx="1143000" cy="0"/>
                <wp:effectExtent l="14605" t="14605" r="13970" b="13970"/>
                <wp:wrapNone/>
                <wp:docPr id="1"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9050" cmpd="sng">
                          <a:solidFill>
                            <a:srgbClr val="000000"/>
                          </a:solidFill>
                          <a:round/>
                        </a:ln>
                      </wps:spPr>
                      <wps:bodyPr/>
                    </wps:wsp>
                  </a:graphicData>
                </a:graphic>
              </wp:anchor>
            </w:drawing>
          </mc:Choice>
          <mc:Fallback xmlns:wpsCustomData="http://www.wps.cn/officeDocument/2013/wpsCustomData">
            <w:pict>
              <v:line id="Line 286" o:spid="_x0000_s1026" o:spt="20" style="position:absolute;left:0pt;margin-left:173.25pt;margin-top:0pt;height:0pt;width:90pt;z-index:251662336;mso-width-relative:page;mso-height-relative:page;" filled="f" stroked="t" coordsize="21600,21600" o:gfxdata="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FqNm7&#10;0gAAAAUBAAAPAAAAAAAAAAEAIAAAACIAAABkcnMvZG93bnJldi54bWxQSwECFAAUAAAACACHTuJA&#10;f/ppjbUBAABfAwAADgAAAAAAAAABACAAAAAhAQAAZHJzL2Uyb0RvYy54bWxQSwUGAAAAAAYABgBZ&#10;AQAASAUAAAAA&#10;">
                <v:fill on="f" focussize="0,0"/>
                <v:stroke weight="1.5pt" color="#000000" joinstyle="round"/>
                <v:imagedata o:title=""/>
                <o:lock v:ext="edit" aspectratio="f"/>
              </v:line>
            </w:pict>
          </mc:Fallback>
        </mc:AlternateContent>
      </w:r>
    </w:p>
    <w:p w14:paraId="0346D03A" w14:textId="77777777" w:rsidR="00005E47" w:rsidRDefault="00165CFF">
      <w:pPr>
        <w:widowControl/>
        <w:autoSpaceDE w:val="0"/>
        <w:autoSpaceDN w:val="0"/>
        <w:spacing w:line="360" w:lineRule="auto"/>
        <w:ind w:firstLineChars="200" w:firstLine="420"/>
        <w:rPr>
          <w:rFonts w:ascii="宋体"/>
          <w:color w:val="000000"/>
        </w:rPr>
      </w:pPr>
      <w:r>
        <w:rPr>
          <w:rFonts w:ascii="宋体" w:hint="eastAsia"/>
          <w:color w:val="000000"/>
        </w:rPr>
        <w:t xml:space="preserve"> </w:t>
      </w:r>
    </w:p>
    <w:bookmarkEnd w:id="3"/>
    <w:p w14:paraId="4EAEE39D" w14:textId="77777777" w:rsidR="00005E47" w:rsidRDefault="00005E47">
      <w:pPr>
        <w:widowControl/>
        <w:autoSpaceDE w:val="0"/>
        <w:autoSpaceDN w:val="0"/>
        <w:spacing w:line="360" w:lineRule="auto"/>
        <w:rPr>
          <w:rFonts w:ascii="黑体" w:eastAsia="黑体"/>
          <w:color w:val="000000"/>
          <w:kern w:val="0"/>
          <w:szCs w:val="20"/>
        </w:rPr>
      </w:pPr>
    </w:p>
    <w:sectPr w:rsidR="00005E47">
      <w:footerReference w:type="even" r:id="rId13"/>
      <w:footerReference w:type="default" r:id="rId14"/>
      <w:pgSz w:w="11907" w:h="16839"/>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22177" w14:textId="77777777" w:rsidR="00081DE5" w:rsidRDefault="00081DE5">
      <w:r>
        <w:separator/>
      </w:r>
    </w:p>
  </w:endnote>
  <w:endnote w:type="continuationSeparator" w:id="0">
    <w:p w14:paraId="429DC61B" w14:textId="77777777" w:rsidR="00081DE5" w:rsidRDefault="0008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F6565" w14:textId="77777777" w:rsidR="00005E47" w:rsidRDefault="00165CFF">
    <w:pPr>
      <w:pStyle w:val="aff5"/>
      <w:rPr>
        <w:rStyle w:val="ad"/>
      </w:rPr>
    </w:pPr>
    <w:r>
      <w:fldChar w:fldCharType="begin"/>
    </w:r>
    <w:r>
      <w:rPr>
        <w:rStyle w:val="ad"/>
      </w:rPr>
      <w:instrText xml:space="preserve">PAGE  </w:instrText>
    </w:r>
    <w:r>
      <w:fldChar w:fldCharType="separate"/>
    </w:r>
    <w:r>
      <w:rPr>
        <w:rStyle w:val="ad"/>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9C6B4" w14:textId="77777777" w:rsidR="00005E47" w:rsidRDefault="00165CFF">
    <w:pPr>
      <w:pStyle w:val="aff"/>
      <w:rPr>
        <w:rStyle w:val="ad"/>
      </w:rPr>
    </w:pPr>
    <w:r>
      <w:fldChar w:fldCharType="begin"/>
    </w:r>
    <w:r>
      <w:rPr>
        <w:rStyle w:val="ad"/>
      </w:rPr>
      <w:instrText xml:space="preserve">PAGE  </w:instrText>
    </w:r>
    <w:r>
      <w:fldChar w:fldCharType="separate"/>
    </w:r>
    <w:r>
      <w:rPr>
        <w:rStyle w:val="ad"/>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B03DF" w14:textId="77777777" w:rsidR="00005E47" w:rsidRDefault="00165CFF">
    <w:pPr>
      <w:pStyle w:val="aff5"/>
      <w:rPr>
        <w:rStyle w:val="ad"/>
      </w:rPr>
    </w:pPr>
    <w:r>
      <w:fldChar w:fldCharType="begin"/>
    </w:r>
    <w:r>
      <w:rPr>
        <w:rStyle w:val="ad"/>
      </w:rPr>
      <w:instrText xml:space="preserve">PAGE  </w:instrText>
    </w:r>
    <w:r>
      <w:fldChar w:fldCharType="separate"/>
    </w:r>
    <w:r>
      <w:rPr>
        <w:rStyle w:val="ad"/>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29857" w14:textId="77777777" w:rsidR="00005E47" w:rsidRDefault="00165CFF">
    <w:pPr>
      <w:pStyle w:val="aff"/>
      <w:rPr>
        <w:rStyle w:val="ad"/>
      </w:rPr>
    </w:pPr>
    <w:r>
      <w:fldChar w:fldCharType="begin"/>
    </w:r>
    <w:r>
      <w:rPr>
        <w:rStyle w:val="ad"/>
      </w:rPr>
      <w:instrText xml:space="preserve">PAGE  </w:instrText>
    </w:r>
    <w:r>
      <w:fldChar w:fldCharType="separate"/>
    </w:r>
    <w:r>
      <w:rPr>
        <w:rStyle w:val="ad"/>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AA864" w14:textId="77777777" w:rsidR="00081DE5" w:rsidRDefault="00081DE5">
      <w:r>
        <w:separator/>
      </w:r>
    </w:p>
  </w:footnote>
  <w:footnote w:type="continuationSeparator" w:id="0">
    <w:p w14:paraId="77E22DA1" w14:textId="77777777" w:rsidR="00081DE5" w:rsidRDefault="0008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9B59" w14:textId="77777777" w:rsidR="00005E47" w:rsidRDefault="00165CFF">
    <w:pPr>
      <w:pStyle w:val="aff1"/>
    </w:pPr>
    <w:r>
      <w:t xml:space="preserve">QB/T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C5AFE" w14:textId="77777777" w:rsidR="00005E47" w:rsidRDefault="00165CFF">
    <w:pPr>
      <w:pStyle w:val="aff2"/>
    </w:pPr>
    <w:r>
      <w:t xml:space="preserve">QB/T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669DC" w14:textId="77777777" w:rsidR="00005E47" w:rsidRDefault="00165CFF">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457B2"/>
    <w:multiLevelType w:val="multilevel"/>
    <w:tmpl w:val="206457B2"/>
    <w:lvl w:ilvl="0">
      <w:start w:val="7"/>
      <w:numFmt w:val="decimal"/>
      <w:pStyle w:val="a"/>
      <w:lvlText w:val="%1"/>
      <w:lvlJc w:val="left"/>
      <w:pPr>
        <w:tabs>
          <w:tab w:val="left" w:pos="525"/>
        </w:tabs>
        <w:ind w:left="525" w:hanging="525"/>
      </w:pPr>
      <w:rPr>
        <w:rFonts w:hint="default"/>
      </w:rPr>
    </w:lvl>
    <w:lvl w:ilvl="1">
      <w:start w:val="1"/>
      <w:numFmt w:val="decimal"/>
      <w:lvlText w:val="%1.%2"/>
      <w:lvlJc w:val="left"/>
      <w:pPr>
        <w:tabs>
          <w:tab w:val="left" w:pos="735"/>
        </w:tabs>
        <w:ind w:left="735" w:hanging="52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1" w15:restartNumberingAfterBreak="0">
    <w:nsid w:val="4C5A6193"/>
    <w:multiLevelType w:val="multilevel"/>
    <w:tmpl w:val="4C5A6193"/>
    <w:lvl w:ilvl="0">
      <w:start w:val="1"/>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A1D"/>
    <w:rsid w:val="00000291"/>
    <w:rsid w:val="00001982"/>
    <w:rsid w:val="000024D9"/>
    <w:rsid w:val="0000251C"/>
    <w:rsid w:val="00002570"/>
    <w:rsid w:val="0000523C"/>
    <w:rsid w:val="000054DF"/>
    <w:rsid w:val="000055E0"/>
    <w:rsid w:val="00005C6B"/>
    <w:rsid w:val="00005E47"/>
    <w:rsid w:val="000076B1"/>
    <w:rsid w:val="000079B6"/>
    <w:rsid w:val="00011B58"/>
    <w:rsid w:val="0001212C"/>
    <w:rsid w:val="00012155"/>
    <w:rsid w:val="000131C6"/>
    <w:rsid w:val="00013F8C"/>
    <w:rsid w:val="0001597D"/>
    <w:rsid w:val="0001668E"/>
    <w:rsid w:val="0001721E"/>
    <w:rsid w:val="0001778A"/>
    <w:rsid w:val="00020C2E"/>
    <w:rsid w:val="00021775"/>
    <w:rsid w:val="00025D3E"/>
    <w:rsid w:val="00026023"/>
    <w:rsid w:val="00030C3F"/>
    <w:rsid w:val="0003257D"/>
    <w:rsid w:val="0003270D"/>
    <w:rsid w:val="00032C8E"/>
    <w:rsid w:val="000370EC"/>
    <w:rsid w:val="00040B22"/>
    <w:rsid w:val="00052D4C"/>
    <w:rsid w:val="00052F76"/>
    <w:rsid w:val="000563EF"/>
    <w:rsid w:val="00062235"/>
    <w:rsid w:val="00064491"/>
    <w:rsid w:val="000646C1"/>
    <w:rsid w:val="000650EE"/>
    <w:rsid w:val="000672FA"/>
    <w:rsid w:val="00070D08"/>
    <w:rsid w:val="00076C3A"/>
    <w:rsid w:val="00080484"/>
    <w:rsid w:val="00081DE5"/>
    <w:rsid w:val="000851A3"/>
    <w:rsid w:val="00085A7C"/>
    <w:rsid w:val="00086487"/>
    <w:rsid w:val="00094D33"/>
    <w:rsid w:val="00094E7C"/>
    <w:rsid w:val="00095D5A"/>
    <w:rsid w:val="00096BFD"/>
    <w:rsid w:val="000A16C9"/>
    <w:rsid w:val="000A265F"/>
    <w:rsid w:val="000A3545"/>
    <w:rsid w:val="000A51AA"/>
    <w:rsid w:val="000A7092"/>
    <w:rsid w:val="000A7A3C"/>
    <w:rsid w:val="000B0C1F"/>
    <w:rsid w:val="000B1AC0"/>
    <w:rsid w:val="000B2C18"/>
    <w:rsid w:val="000B5DF9"/>
    <w:rsid w:val="000B66F7"/>
    <w:rsid w:val="000B7E25"/>
    <w:rsid w:val="000C0965"/>
    <w:rsid w:val="000C2D44"/>
    <w:rsid w:val="000C38A4"/>
    <w:rsid w:val="000C3A12"/>
    <w:rsid w:val="000C4A46"/>
    <w:rsid w:val="000C67F7"/>
    <w:rsid w:val="000D1549"/>
    <w:rsid w:val="000D1AC4"/>
    <w:rsid w:val="000D1D90"/>
    <w:rsid w:val="000D37DB"/>
    <w:rsid w:val="000D38CD"/>
    <w:rsid w:val="000D65F7"/>
    <w:rsid w:val="000E0A6C"/>
    <w:rsid w:val="000E14D6"/>
    <w:rsid w:val="000E31C8"/>
    <w:rsid w:val="000E39E7"/>
    <w:rsid w:val="000E3FC1"/>
    <w:rsid w:val="000E405E"/>
    <w:rsid w:val="000E4C25"/>
    <w:rsid w:val="000E4D39"/>
    <w:rsid w:val="000E61F7"/>
    <w:rsid w:val="000E7CA9"/>
    <w:rsid w:val="000F1DA6"/>
    <w:rsid w:val="000F2152"/>
    <w:rsid w:val="000F41EF"/>
    <w:rsid w:val="000F4F71"/>
    <w:rsid w:val="000F573D"/>
    <w:rsid w:val="000F722D"/>
    <w:rsid w:val="000F7718"/>
    <w:rsid w:val="000F793B"/>
    <w:rsid w:val="0010007F"/>
    <w:rsid w:val="0010078D"/>
    <w:rsid w:val="00100871"/>
    <w:rsid w:val="00100DA8"/>
    <w:rsid w:val="00100E54"/>
    <w:rsid w:val="00102914"/>
    <w:rsid w:val="00102E9D"/>
    <w:rsid w:val="00103C09"/>
    <w:rsid w:val="00110946"/>
    <w:rsid w:val="00111A84"/>
    <w:rsid w:val="00112C60"/>
    <w:rsid w:val="00114057"/>
    <w:rsid w:val="001156BB"/>
    <w:rsid w:val="00116D23"/>
    <w:rsid w:val="00120500"/>
    <w:rsid w:val="0012361A"/>
    <w:rsid w:val="001243DE"/>
    <w:rsid w:val="00125FD9"/>
    <w:rsid w:val="00131AFD"/>
    <w:rsid w:val="001322BA"/>
    <w:rsid w:val="0013419F"/>
    <w:rsid w:val="001353ED"/>
    <w:rsid w:val="001358A7"/>
    <w:rsid w:val="0013668A"/>
    <w:rsid w:val="001379BF"/>
    <w:rsid w:val="00143573"/>
    <w:rsid w:val="0014517D"/>
    <w:rsid w:val="001459A0"/>
    <w:rsid w:val="00145E4F"/>
    <w:rsid w:val="00146B05"/>
    <w:rsid w:val="0015110A"/>
    <w:rsid w:val="001515A7"/>
    <w:rsid w:val="00155B20"/>
    <w:rsid w:val="00156495"/>
    <w:rsid w:val="0016088E"/>
    <w:rsid w:val="0016424A"/>
    <w:rsid w:val="00165AB8"/>
    <w:rsid w:val="00165CFF"/>
    <w:rsid w:val="00167C80"/>
    <w:rsid w:val="00170AA3"/>
    <w:rsid w:val="00170B5F"/>
    <w:rsid w:val="00171590"/>
    <w:rsid w:val="001719DD"/>
    <w:rsid w:val="00171C1D"/>
    <w:rsid w:val="00171D1E"/>
    <w:rsid w:val="00172158"/>
    <w:rsid w:val="0017485F"/>
    <w:rsid w:val="00174C12"/>
    <w:rsid w:val="00174D98"/>
    <w:rsid w:val="00177C5B"/>
    <w:rsid w:val="00181502"/>
    <w:rsid w:val="00182AE6"/>
    <w:rsid w:val="001842F6"/>
    <w:rsid w:val="00185750"/>
    <w:rsid w:val="00186C2D"/>
    <w:rsid w:val="00190AE4"/>
    <w:rsid w:val="00190D44"/>
    <w:rsid w:val="00192F9A"/>
    <w:rsid w:val="00194041"/>
    <w:rsid w:val="00195330"/>
    <w:rsid w:val="001953B1"/>
    <w:rsid w:val="001A0966"/>
    <w:rsid w:val="001A18DD"/>
    <w:rsid w:val="001A38F9"/>
    <w:rsid w:val="001A5742"/>
    <w:rsid w:val="001A615B"/>
    <w:rsid w:val="001A6559"/>
    <w:rsid w:val="001A6BF0"/>
    <w:rsid w:val="001A72EE"/>
    <w:rsid w:val="001B10D7"/>
    <w:rsid w:val="001B461F"/>
    <w:rsid w:val="001B522C"/>
    <w:rsid w:val="001B5A4D"/>
    <w:rsid w:val="001B6504"/>
    <w:rsid w:val="001B6C79"/>
    <w:rsid w:val="001B6E66"/>
    <w:rsid w:val="001C510B"/>
    <w:rsid w:val="001D02E6"/>
    <w:rsid w:val="001D1338"/>
    <w:rsid w:val="001D146E"/>
    <w:rsid w:val="001D1BE6"/>
    <w:rsid w:val="001D2778"/>
    <w:rsid w:val="001D311D"/>
    <w:rsid w:val="001D4F84"/>
    <w:rsid w:val="001D5549"/>
    <w:rsid w:val="001D556D"/>
    <w:rsid w:val="001D767E"/>
    <w:rsid w:val="001E1B91"/>
    <w:rsid w:val="001E1DB5"/>
    <w:rsid w:val="001E3C64"/>
    <w:rsid w:val="001E481C"/>
    <w:rsid w:val="001E6703"/>
    <w:rsid w:val="001E7C97"/>
    <w:rsid w:val="001F0279"/>
    <w:rsid w:val="001F0549"/>
    <w:rsid w:val="001F101E"/>
    <w:rsid w:val="001F1772"/>
    <w:rsid w:val="001F3107"/>
    <w:rsid w:val="001F5D14"/>
    <w:rsid w:val="001F6395"/>
    <w:rsid w:val="002000D5"/>
    <w:rsid w:val="00201849"/>
    <w:rsid w:val="00201B78"/>
    <w:rsid w:val="00201C23"/>
    <w:rsid w:val="00204A62"/>
    <w:rsid w:val="00205204"/>
    <w:rsid w:val="002115C8"/>
    <w:rsid w:val="0021189D"/>
    <w:rsid w:val="002129B3"/>
    <w:rsid w:val="00213474"/>
    <w:rsid w:val="00217631"/>
    <w:rsid w:val="00220558"/>
    <w:rsid w:val="0022081F"/>
    <w:rsid w:val="00221B08"/>
    <w:rsid w:val="002242A5"/>
    <w:rsid w:val="00226C50"/>
    <w:rsid w:val="002307A9"/>
    <w:rsid w:val="0023175D"/>
    <w:rsid w:val="0023228D"/>
    <w:rsid w:val="00232B50"/>
    <w:rsid w:val="002332A6"/>
    <w:rsid w:val="00234456"/>
    <w:rsid w:val="002347A0"/>
    <w:rsid w:val="002352ED"/>
    <w:rsid w:val="00242BAA"/>
    <w:rsid w:val="002445E7"/>
    <w:rsid w:val="00245172"/>
    <w:rsid w:val="002459A8"/>
    <w:rsid w:val="00245FEF"/>
    <w:rsid w:val="0024792F"/>
    <w:rsid w:val="0025068F"/>
    <w:rsid w:val="00250E0A"/>
    <w:rsid w:val="00253A74"/>
    <w:rsid w:val="0026003B"/>
    <w:rsid w:val="0026040E"/>
    <w:rsid w:val="00270916"/>
    <w:rsid w:val="00272610"/>
    <w:rsid w:val="002749D0"/>
    <w:rsid w:val="0027511A"/>
    <w:rsid w:val="0027594B"/>
    <w:rsid w:val="002769CD"/>
    <w:rsid w:val="00281E93"/>
    <w:rsid w:val="00282399"/>
    <w:rsid w:val="002825EE"/>
    <w:rsid w:val="00287D72"/>
    <w:rsid w:val="0029130C"/>
    <w:rsid w:val="002913E2"/>
    <w:rsid w:val="0029165A"/>
    <w:rsid w:val="0029204A"/>
    <w:rsid w:val="00292CCD"/>
    <w:rsid w:val="002A1E3E"/>
    <w:rsid w:val="002A21BC"/>
    <w:rsid w:val="002A3335"/>
    <w:rsid w:val="002A3FD4"/>
    <w:rsid w:val="002A4E2F"/>
    <w:rsid w:val="002A4F37"/>
    <w:rsid w:val="002B1C2D"/>
    <w:rsid w:val="002B1EFF"/>
    <w:rsid w:val="002B210E"/>
    <w:rsid w:val="002B2A36"/>
    <w:rsid w:val="002B3251"/>
    <w:rsid w:val="002B3AD1"/>
    <w:rsid w:val="002B5804"/>
    <w:rsid w:val="002C40DA"/>
    <w:rsid w:val="002C5181"/>
    <w:rsid w:val="002C7643"/>
    <w:rsid w:val="002D01A8"/>
    <w:rsid w:val="002D0629"/>
    <w:rsid w:val="002D09BE"/>
    <w:rsid w:val="002D41E2"/>
    <w:rsid w:val="002D7E7B"/>
    <w:rsid w:val="002E1DFA"/>
    <w:rsid w:val="002E3D05"/>
    <w:rsid w:val="002E6DD8"/>
    <w:rsid w:val="002F0742"/>
    <w:rsid w:val="002F1342"/>
    <w:rsid w:val="002F1802"/>
    <w:rsid w:val="002F5CC8"/>
    <w:rsid w:val="00301995"/>
    <w:rsid w:val="00301E47"/>
    <w:rsid w:val="00302512"/>
    <w:rsid w:val="0030270A"/>
    <w:rsid w:val="0030388A"/>
    <w:rsid w:val="00303F13"/>
    <w:rsid w:val="00305D93"/>
    <w:rsid w:val="003062B4"/>
    <w:rsid w:val="00306DAE"/>
    <w:rsid w:val="003076F3"/>
    <w:rsid w:val="0031276D"/>
    <w:rsid w:val="003154E3"/>
    <w:rsid w:val="00320646"/>
    <w:rsid w:val="00322608"/>
    <w:rsid w:val="00323F0C"/>
    <w:rsid w:val="00325CC1"/>
    <w:rsid w:val="003365C3"/>
    <w:rsid w:val="00336850"/>
    <w:rsid w:val="00341153"/>
    <w:rsid w:val="0034134B"/>
    <w:rsid w:val="003428DC"/>
    <w:rsid w:val="00342D12"/>
    <w:rsid w:val="00343394"/>
    <w:rsid w:val="0034505F"/>
    <w:rsid w:val="003458DC"/>
    <w:rsid w:val="0034729D"/>
    <w:rsid w:val="00355C73"/>
    <w:rsid w:val="0035746A"/>
    <w:rsid w:val="00357FAE"/>
    <w:rsid w:val="00361B2B"/>
    <w:rsid w:val="00361C2F"/>
    <w:rsid w:val="00362BB8"/>
    <w:rsid w:val="00363241"/>
    <w:rsid w:val="0036684C"/>
    <w:rsid w:val="00367113"/>
    <w:rsid w:val="00370948"/>
    <w:rsid w:val="0037126F"/>
    <w:rsid w:val="00371B55"/>
    <w:rsid w:val="003737EB"/>
    <w:rsid w:val="0037521F"/>
    <w:rsid w:val="00376C51"/>
    <w:rsid w:val="00380A97"/>
    <w:rsid w:val="003814FE"/>
    <w:rsid w:val="00381889"/>
    <w:rsid w:val="00385A62"/>
    <w:rsid w:val="00386B7A"/>
    <w:rsid w:val="003963D0"/>
    <w:rsid w:val="00396CC7"/>
    <w:rsid w:val="003A2738"/>
    <w:rsid w:val="003A5428"/>
    <w:rsid w:val="003A6511"/>
    <w:rsid w:val="003A7896"/>
    <w:rsid w:val="003B001A"/>
    <w:rsid w:val="003B3D2F"/>
    <w:rsid w:val="003B50C6"/>
    <w:rsid w:val="003B7159"/>
    <w:rsid w:val="003C0FD5"/>
    <w:rsid w:val="003C198D"/>
    <w:rsid w:val="003C2218"/>
    <w:rsid w:val="003C3FCE"/>
    <w:rsid w:val="003C4E06"/>
    <w:rsid w:val="003C52DC"/>
    <w:rsid w:val="003C6687"/>
    <w:rsid w:val="003D4E55"/>
    <w:rsid w:val="003D5AE8"/>
    <w:rsid w:val="003D7600"/>
    <w:rsid w:val="003F082B"/>
    <w:rsid w:val="003F13FB"/>
    <w:rsid w:val="003F6197"/>
    <w:rsid w:val="003F6AB4"/>
    <w:rsid w:val="00410CF3"/>
    <w:rsid w:val="00410DDE"/>
    <w:rsid w:val="00411E9E"/>
    <w:rsid w:val="00412862"/>
    <w:rsid w:val="00415426"/>
    <w:rsid w:val="00416F52"/>
    <w:rsid w:val="00417212"/>
    <w:rsid w:val="004175FA"/>
    <w:rsid w:val="004200E1"/>
    <w:rsid w:val="004201E7"/>
    <w:rsid w:val="0042032E"/>
    <w:rsid w:val="00422415"/>
    <w:rsid w:val="004233EB"/>
    <w:rsid w:val="0042379F"/>
    <w:rsid w:val="00426C32"/>
    <w:rsid w:val="0043227C"/>
    <w:rsid w:val="00432E71"/>
    <w:rsid w:val="00433ACC"/>
    <w:rsid w:val="00435553"/>
    <w:rsid w:val="00435D1F"/>
    <w:rsid w:val="004373FF"/>
    <w:rsid w:val="00441984"/>
    <w:rsid w:val="0044484E"/>
    <w:rsid w:val="0044501A"/>
    <w:rsid w:val="004455CD"/>
    <w:rsid w:val="00447635"/>
    <w:rsid w:val="00447850"/>
    <w:rsid w:val="00450785"/>
    <w:rsid w:val="004509B2"/>
    <w:rsid w:val="00452114"/>
    <w:rsid w:val="0045353B"/>
    <w:rsid w:val="00456810"/>
    <w:rsid w:val="004574E7"/>
    <w:rsid w:val="00463FF0"/>
    <w:rsid w:val="00464884"/>
    <w:rsid w:val="00464BDB"/>
    <w:rsid w:val="00466C71"/>
    <w:rsid w:val="004678F0"/>
    <w:rsid w:val="00470698"/>
    <w:rsid w:val="0047216D"/>
    <w:rsid w:val="0047224C"/>
    <w:rsid w:val="00476071"/>
    <w:rsid w:val="0048035E"/>
    <w:rsid w:val="004829B6"/>
    <w:rsid w:val="00484339"/>
    <w:rsid w:val="00484890"/>
    <w:rsid w:val="00485FD0"/>
    <w:rsid w:val="004872BE"/>
    <w:rsid w:val="00487D3F"/>
    <w:rsid w:val="00490F43"/>
    <w:rsid w:val="0049146B"/>
    <w:rsid w:val="00493D83"/>
    <w:rsid w:val="004951C3"/>
    <w:rsid w:val="00495B20"/>
    <w:rsid w:val="00496342"/>
    <w:rsid w:val="004972C7"/>
    <w:rsid w:val="004A0BEA"/>
    <w:rsid w:val="004A0C80"/>
    <w:rsid w:val="004A2B54"/>
    <w:rsid w:val="004A31D3"/>
    <w:rsid w:val="004A390F"/>
    <w:rsid w:val="004A4863"/>
    <w:rsid w:val="004A4C51"/>
    <w:rsid w:val="004A519D"/>
    <w:rsid w:val="004A5229"/>
    <w:rsid w:val="004A58F7"/>
    <w:rsid w:val="004A6F1C"/>
    <w:rsid w:val="004A73F9"/>
    <w:rsid w:val="004B0347"/>
    <w:rsid w:val="004B0561"/>
    <w:rsid w:val="004B1329"/>
    <w:rsid w:val="004B1D60"/>
    <w:rsid w:val="004B34AB"/>
    <w:rsid w:val="004B40B7"/>
    <w:rsid w:val="004B500C"/>
    <w:rsid w:val="004B53AA"/>
    <w:rsid w:val="004B545E"/>
    <w:rsid w:val="004B60BE"/>
    <w:rsid w:val="004B7FE1"/>
    <w:rsid w:val="004C0725"/>
    <w:rsid w:val="004C08B8"/>
    <w:rsid w:val="004C0B39"/>
    <w:rsid w:val="004C135F"/>
    <w:rsid w:val="004C3099"/>
    <w:rsid w:val="004C3FFF"/>
    <w:rsid w:val="004C7401"/>
    <w:rsid w:val="004C74CB"/>
    <w:rsid w:val="004D16DD"/>
    <w:rsid w:val="004D47B9"/>
    <w:rsid w:val="004D5492"/>
    <w:rsid w:val="004D5A78"/>
    <w:rsid w:val="004D7632"/>
    <w:rsid w:val="004E0338"/>
    <w:rsid w:val="004E1842"/>
    <w:rsid w:val="004E332A"/>
    <w:rsid w:val="004E3B31"/>
    <w:rsid w:val="004E45E9"/>
    <w:rsid w:val="004E4867"/>
    <w:rsid w:val="004E502D"/>
    <w:rsid w:val="004E590C"/>
    <w:rsid w:val="004E5C16"/>
    <w:rsid w:val="004E6576"/>
    <w:rsid w:val="004E6904"/>
    <w:rsid w:val="004E7624"/>
    <w:rsid w:val="004F07D4"/>
    <w:rsid w:val="004F0837"/>
    <w:rsid w:val="004F1974"/>
    <w:rsid w:val="004F295F"/>
    <w:rsid w:val="004F2DCD"/>
    <w:rsid w:val="004F3247"/>
    <w:rsid w:val="004F34E7"/>
    <w:rsid w:val="004F49CD"/>
    <w:rsid w:val="004F4DB8"/>
    <w:rsid w:val="004F5899"/>
    <w:rsid w:val="004F74C2"/>
    <w:rsid w:val="004F798E"/>
    <w:rsid w:val="00501B2C"/>
    <w:rsid w:val="00502451"/>
    <w:rsid w:val="00502F57"/>
    <w:rsid w:val="00504B2B"/>
    <w:rsid w:val="005061FA"/>
    <w:rsid w:val="00506802"/>
    <w:rsid w:val="00507A7E"/>
    <w:rsid w:val="005102B4"/>
    <w:rsid w:val="00510D80"/>
    <w:rsid w:val="00511746"/>
    <w:rsid w:val="005138AC"/>
    <w:rsid w:val="0051423B"/>
    <w:rsid w:val="005150C2"/>
    <w:rsid w:val="00516091"/>
    <w:rsid w:val="005163F3"/>
    <w:rsid w:val="00521F01"/>
    <w:rsid w:val="0052232F"/>
    <w:rsid w:val="005226B2"/>
    <w:rsid w:val="005229A5"/>
    <w:rsid w:val="00522B7F"/>
    <w:rsid w:val="005232E8"/>
    <w:rsid w:val="005240C5"/>
    <w:rsid w:val="00524494"/>
    <w:rsid w:val="00525B4C"/>
    <w:rsid w:val="005336E0"/>
    <w:rsid w:val="005363B9"/>
    <w:rsid w:val="00537384"/>
    <w:rsid w:val="00537991"/>
    <w:rsid w:val="00541E38"/>
    <w:rsid w:val="00543FBC"/>
    <w:rsid w:val="005456BA"/>
    <w:rsid w:val="00545964"/>
    <w:rsid w:val="00547FA0"/>
    <w:rsid w:val="00551338"/>
    <w:rsid w:val="00551874"/>
    <w:rsid w:val="005530DC"/>
    <w:rsid w:val="005531EB"/>
    <w:rsid w:val="0055322D"/>
    <w:rsid w:val="00555A95"/>
    <w:rsid w:val="0055615C"/>
    <w:rsid w:val="00556B58"/>
    <w:rsid w:val="00556CE4"/>
    <w:rsid w:val="005609C9"/>
    <w:rsid w:val="00560EAC"/>
    <w:rsid w:val="005615A0"/>
    <w:rsid w:val="005615D0"/>
    <w:rsid w:val="00561B78"/>
    <w:rsid w:val="005628A5"/>
    <w:rsid w:val="00562D98"/>
    <w:rsid w:val="00563631"/>
    <w:rsid w:val="00564BB5"/>
    <w:rsid w:val="00567D21"/>
    <w:rsid w:val="0057100A"/>
    <w:rsid w:val="00572118"/>
    <w:rsid w:val="00572A71"/>
    <w:rsid w:val="0057302F"/>
    <w:rsid w:val="005732B1"/>
    <w:rsid w:val="00574068"/>
    <w:rsid w:val="005761DC"/>
    <w:rsid w:val="00577935"/>
    <w:rsid w:val="005809B0"/>
    <w:rsid w:val="005837FE"/>
    <w:rsid w:val="005856B5"/>
    <w:rsid w:val="00591BAD"/>
    <w:rsid w:val="00591CAB"/>
    <w:rsid w:val="00592FF0"/>
    <w:rsid w:val="0059786F"/>
    <w:rsid w:val="005A00F2"/>
    <w:rsid w:val="005A0253"/>
    <w:rsid w:val="005A21E4"/>
    <w:rsid w:val="005A2F7D"/>
    <w:rsid w:val="005A4509"/>
    <w:rsid w:val="005A5F56"/>
    <w:rsid w:val="005B0554"/>
    <w:rsid w:val="005B1A3F"/>
    <w:rsid w:val="005B1C65"/>
    <w:rsid w:val="005B2DD7"/>
    <w:rsid w:val="005B31FB"/>
    <w:rsid w:val="005B3D39"/>
    <w:rsid w:val="005B6B49"/>
    <w:rsid w:val="005C1295"/>
    <w:rsid w:val="005C1601"/>
    <w:rsid w:val="005C315C"/>
    <w:rsid w:val="005C4A36"/>
    <w:rsid w:val="005C63E7"/>
    <w:rsid w:val="005C6958"/>
    <w:rsid w:val="005D0231"/>
    <w:rsid w:val="005D0414"/>
    <w:rsid w:val="005D0F72"/>
    <w:rsid w:val="005D18D6"/>
    <w:rsid w:val="005D2FDF"/>
    <w:rsid w:val="005D479C"/>
    <w:rsid w:val="005D48B4"/>
    <w:rsid w:val="005D4E5B"/>
    <w:rsid w:val="005D7314"/>
    <w:rsid w:val="005D7685"/>
    <w:rsid w:val="005E2B92"/>
    <w:rsid w:val="005E3B5B"/>
    <w:rsid w:val="005E41AA"/>
    <w:rsid w:val="005E71AC"/>
    <w:rsid w:val="005F0635"/>
    <w:rsid w:val="005F0DA0"/>
    <w:rsid w:val="005F26CF"/>
    <w:rsid w:val="005F3A86"/>
    <w:rsid w:val="005F4E20"/>
    <w:rsid w:val="005F77E3"/>
    <w:rsid w:val="00601B35"/>
    <w:rsid w:val="0060305F"/>
    <w:rsid w:val="006037AF"/>
    <w:rsid w:val="00604A18"/>
    <w:rsid w:val="006062B5"/>
    <w:rsid w:val="00606C31"/>
    <w:rsid w:val="00612A1D"/>
    <w:rsid w:val="00613133"/>
    <w:rsid w:val="00613993"/>
    <w:rsid w:val="00621456"/>
    <w:rsid w:val="0062290D"/>
    <w:rsid w:val="006236B5"/>
    <w:rsid w:val="00627158"/>
    <w:rsid w:val="006304A7"/>
    <w:rsid w:val="006337A0"/>
    <w:rsid w:val="00633B70"/>
    <w:rsid w:val="00633C9A"/>
    <w:rsid w:val="00634A71"/>
    <w:rsid w:val="00634E60"/>
    <w:rsid w:val="006351AA"/>
    <w:rsid w:val="00636490"/>
    <w:rsid w:val="00636E8D"/>
    <w:rsid w:val="00637B8C"/>
    <w:rsid w:val="00640EE3"/>
    <w:rsid w:val="006410FC"/>
    <w:rsid w:val="006421B7"/>
    <w:rsid w:val="00643F4D"/>
    <w:rsid w:val="006445D5"/>
    <w:rsid w:val="006446A5"/>
    <w:rsid w:val="00644F46"/>
    <w:rsid w:val="00646BAE"/>
    <w:rsid w:val="00646E1B"/>
    <w:rsid w:val="00647B9F"/>
    <w:rsid w:val="0065341B"/>
    <w:rsid w:val="00653FB7"/>
    <w:rsid w:val="0065456E"/>
    <w:rsid w:val="00654D2C"/>
    <w:rsid w:val="0065625C"/>
    <w:rsid w:val="006600F4"/>
    <w:rsid w:val="00660D03"/>
    <w:rsid w:val="006618AF"/>
    <w:rsid w:val="006633C4"/>
    <w:rsid w:val="0066452D"/>
    <w:rsid w:val="00666233"/>
    <w:rsid w:val="00666618"/>
    <w:rsid w:val="00667D0F"/>
    <w:rsid w:val="00671BDE"/>
    <w:rsid w:val="00677047"/>
    <w:rsid w:val="00677C6F"/>
    <w:rsid w:val="0068281A"/>
    <w:rsid w:val="00682CF0"/>
    <w:rsid w:val="006842AE"/>
    <w:rsid w:val="00684ACB"/>
    <w:rsid w:val="00686CAA"/>
    <w:rsid w:val="00687532"/>
    <w:rsid w:val="00690872"/>
    <w:rsid w:val="00690AAB"/>
    <w:rsid w:val="00691ACD"/>
    <w:rsid w:val="0069318B"/>
    <w:rsid w:val="00694160"/>
    <w:rsid w:val="006947A4"/>
    <w:rsid w:val="00694973"/>
    <w:rsid w:val="00695557"/>
    <w:rsid w:val="006A2CEA"/>
    <w:rsid w:val="006A5141"/>
    <w:rsid w:val="006A56A8"/>
    <w:rsid w:val="006A5BFA"/>
    <w:rsid w:val="006A5CC5"/>
    <w:rsid w:val="006A6C98"/>
    <w:rsid w:val="006B10E3"/>
    <w:rsid w:val="006B2F83"/>
    <w:rsid w:val="006B6861"/>
    <w:rsid w:val="006B6D24"/>
    <w:rsid w:val="006C0CA3"/>
    <w:rsid w:val="006C4802"/>
    <w:rsid w:val="006C6168"/>
    <w:rsid w:val="006C7FC5"/>
    <w:rsid w:val="006D2919"/>
    <w:rsid w:val="006D4600"/>
    <w:rsid w:val="006D5DCC"/>
    <w:rsid w:val="006D73A3"/>
    <w:rsid w:val="006E1648"/>
    <w:rsid w:val="006E2738"/>
    <w:rsid w:val="006E481B"/>
    <w:rsid w:val="006E6ADD"/>
    <w:rsid w:val="006E798D"/>
    <w:rsid w:val="006F1676"/>
    <w:rsid w:val="006F3465"/>
    <w:rsid w:val="006F5489"/>
    <w:rsid w:val="006F5CE2"/>
    <w:rsid w:val="006F65DC"/>
    <w:rsid w:val="006F6FB0"/>
    <w:rsid w:val="006F7003"/>
    <w:rsid w:val="006F7AE2"/>
    <w:rsid w:val="0070035B"/>
    <w:rsid w:val="007040A9"/>
    <w:rsid w:val="00704A99"/>
    <w:rsid w:val="0070584A"/>
    <w:rsid w:val="00707FC2"/>
    <w:rsid w:val="00711841"/>
    <w:rsid w:val="00715B8A"/>
    <w:rsid w:val="00716210"/>
    <w:rsid w:val="00716673"/>
    <w:rsid w:val="0071775E"/>
    <w:rsid w:val="00720F8C"/>
    <w:rsid w:val="007234BB"/>
    <w:rsid w:val="00724F1A"/>
    <w:rsid w:val="00725546"/>
    <w:rsid w:val="00726FB6"/>
    <w:rsid w:val="0073297F"/>
    <w:rsid w:val="00733BF2"/>
    <w:rsid w:val="007369A8"/>
    <w:rsid w:val="00736C0A"/>
    <w:rsid w:val="00736D81"/>
    <w:rsid w:val="00741772"/>
    <w:rsid w:val="007428AD"/>
    <w:rsid w:val="00742970"/>
    <w:rsid w:val="007429E7"/>
    <w:rsid w:val="007460F2"/>
    <w:rsid w:val="00747DD8"/>
    <w:rsid w:val="007506E5"/>
    <w:rsid w:val="0075188A"/>
    <w:rsid w:val="00756B91"/>
    <w:rsid w:val="007600D5"/>
    <w:rsid w:val="0076168A"/>
    <w:rsid w:val="007629DF"/>
    <w:rsid w:val="007678BC"/>
    <w:rsid w:val="00770FCB"/>
    <w:rsid w:val="00774879"/>
    <w:rsid w:val="00775611"/>
    <w:rsid w:val="00777248"/>
    <w:rsid w:val="00783598"/>
    <w:rsid w:val="00784470"/>
    <w:rsid w:val="00790955"/>
    <w:rsid w:val="007919C9"/>
    <w:rsid w:val="0079441B"/>
    <w:rsid w:val="00795757"/>
    <w:rsid w:val="007A07B0"/>
    <w:rsid w:val="007A0C6E"/>
    <w:rsid w:val="007A39B7"/>
    <w:rsid w:val="007A412A"/>
    <w:rsid w:val="007A4DA5"/>
    <w:rsid w:val="007A60C3"/>
    <w:rsid w:val="007B2549"/>
    <w:rsid w:val="007B27DF"/>
    <w:rsid w:val="007B2B0F"/>
    <w:rsid w:val="007B3BA5"/>
    <w:rsid w:val="007B4C4B"/>
    <w:rsid w:val="007B711D"/>
    <w:rsid w:val="007B7F56"/>
    <w:rsid w:val="007C0261"/>
    <w:rsid w:val="007C04FB"/>
    <w:rsid w:val="007C0959"/>
    <w:rsid w:val="007C23BD"/>
    <w:rsid w:val="007C2DC7"/>
    <w:rsid w:val="007C3EBA"/>
    <w:rsid w:val="007C4079"/>
    <w:rsid w:val="007C6F70"/>
    <w:rsid w:val="007C7C21"/>
    <w:rsid w:val="007D07C3"/>
    <w:rsid w:val="007D3C10"/>
    <w:rsid w:val="007D688F"/>
    <w:rsid w:val="007D6EC7"/>
    <w:rsid w:val="007D6FA2"/>
    <w:rsid w:val="007E182B"/>
    <w:rsid w:val="007E3692"/>
    <w:rsid w:val="007E3D13"/>
    <w:rsid w:val="007E5603"/>
    <w:rsid w:val="007E6776"/>
    <w:rsid w:val="007E7853"/>
    <w:rsid w:val="007F41E7"/>
    <w:rsid w:val="007F45BE"/>
    <w:rsid w:val="007F5111"/>
    <w:rsid w:val="007F799E"/>
    <w:rsid w:val="00803DEC"/>
    <w:rsid w:val="00804117"/>
    <w:rsid w:val="00804597"/>
    <w:rsid w:val="00805845"/>
    <w:rsid w:val="0080692B"/>
    <w:rsid w:val="00810B8E"/>
    <w:rsid w:val="008147BA"/>
    <w:rsid w:val="00814B5B"/>
    <w:rsid w:val="00815A71"/>
    <w:rsid w:val="00815DE0"/>
    <w:rsid w:val="00816917"/>
    <w:rsid w:val="0081784F"/>
    <w:rsid w:val="0081797D"/>
    <w:rsid w:val="008206D8"/>
    <w:rsid w:val="00820F1A"/>
    <w:rsid w:val="00823571"/>
    <w:rsid w:val="00824F95"/>
    <w:rsid w:val="00824FC0"/>
    <w:rsid w:val="00826761"/>
    <w:rsid w:val="00830A33"/>
    <w:rsid w:val="00830FF1"/>
    <w:rsid w:val="00833379"/>
    <w:rsid w:val="00833855"/>
    <w:rsid w:val="00840416"/>
    <w:rsid w:val="0084136F"/>
    <w:rsid w:val="0084140A"/>
    <w:rsid w:val="00841CDD"/>
    <w:rsid w:val="00842B94"/>
    <w:rsid w:val="00844DC1"/>
    <w:rsid w:val="008460F6"/>
    <w:rsid w:val="008469EF"/>
    <w:rsid w:val="008475EB"/>
    <w:rsid w:val="00852C95"/>
    <w:rsid w:val="00854DC4"/>
    <w:rsid w:val="00854FEC"/>
    <w:rsid w:val="008551DD"/>
    <w:rsid w:val="008557FE"/>
    <w:rsid w:val="008620A5"/>
    <w:rsid w:val="00862FF6"/>
    <w:rsid w:val="00863E87"/>
    <w:rsid w:val="00870487"/>
    <w:rsid w:val="00870B75"/>
    <w:rsid w:val="0087340A"/>
    <w:rsid w:val="008750FA"/>
    <w:rsid w:val="00875A32"/>
    <w:rsid w:val="00877967"/>
    <w:rsid w:val="00881306"/>
    <w:rsid w:val="0088141D"/>
    <w:rsid w:val="00882F62"/>
    <w:rsid w:val="008833EE"/>
    <w:rsid w:val="00886014"/>
    <w:rsid w:val="0088670A"/>
    <w:rsid w:val="008869D5"/>
    <w:rsid w:val="00887D3C"/>
    <w:rsid w:val="008909D7"/>
    <w:rsid w:val="00890CA2"/>
    <w:rsid w:val="008912FD"/>
    <w:rsid w:val="0089131A"/>
    <w:rsid w:val="00893C1B"/>
    <w:rsid w:val="0089674E"/>
    <w:rsid w:val="008A0F65"/>
    <w:rsid w:val="008A16F6"/>
    <w:rsid w:val="008A44D7"/>
    <w:rsid w:val="008A4556"/>
    <w:rsid w:val="008A4DE1"/>
    <w:rsid w:val="008A534D"/>
    <w:rsid w:val="008A5E7E"/>
    <w:rsid w:val="008A78CC"/>
    <w:rsid w:val="008B10B7"/>
    <w:rsid w:val="008B120E"/>
    <w:rsid w:val="008B219C"/>
    <w:rsid w:val="008B603E"/>
    <w:rsid w:val="008B76B8"/>
    <w:rsid w:val="008B7DC2"/>
    <w:rsid w:val="008C119C"/>
    <w:rsid w:val="008C3CAE"/>
    <w:rsid w:val="008C41DF"/>
    <w:rsid w:val="008C4AAB"/>
    <w:rsid w:val="008C5667"/>
    <w:rsid w:val="008C67C3"/>
    <w:rsid w:val="008D1195"/>
    <w:rsid w:val="008D1E41"/>
    <w:rsid w:val="008D2C35"/>
    <w:rsid w:val="008D3A91"/>
    <w:rsid w:val="008D3A9E"/>
    <w:rsid w:val="008D4204"/>
    <w:rsid w:val="008D6049"/>
    <w:rsid w:val="008D7F3A"/>
    <w:rsid w:val="008E0779"/>
    <w:rsid w:val="008E149E"/>
    <w:rsid w:val="008E5C36"/>
    <w:rsid w:val="008F3FA0"/>
    <w:rsid w:val="008F553D"/>
    <w:rsid w:val="00901B02"/>
    <w:rsid w:val="00911B55"/>
    <w:rsid w:val="00911EB3"/>
    <w:rsid w:val="00912505"/>
    <w:rsid w:val="009143CA"/>
    <w:rsid w:val="00916823"/>
    <w:rsid w:val="0092053C"/>
    <w:rsid w:val="00923C66"/>
    <w:rsid w:val="009251D3"/>
    <w:rsid w:val="009332D3"/>
    <w:rsid w:val="00933E26"/>
    <w:rsid w:val="00935830"/>
    <w:rsid w:val="009404B2"/>
    <w:rsid w:val="00940F1C"/>
    <w:rsid w:val="00943E49"/>
    <w:rsid w:val="00944A99"/>
    <w:rsid w:val="00947C71"/>
    <w:rsid w:val="00951E3A"/>
    <w:rsid w:val="00954026"/>
    <w:rsid w:val="00957802"/>
    <w:rsid w:val="009605DA"/>
    <w:rsid w:val="009607FE"/>
    <w:rsid w:val="00961249"/>
    <w:rsid w:val="009613C4"/>
    <w:rsid w:val="009638D4"/>
    <w:rsid w:val="00965550"/>
    <w:rsid w:val="00966848"/>
    <w:rsid w:val="00967DB2"/>
    <w:rsid w:val="00975421"/>
    <w:rsid w:val="009754F4"/>
    <w:rsid w:val="00981588"/>
    <w:rsid w:val="00983123"/>
    <w:rsid w:val="009835C0"/>
    <w:rsid w:val="00987DD6"/>
    <w:rsid w:val="009937DE"/>
    <w:rsid w:val="009A10E5"/>
    <w:rsid w:val="009A4132"/>
    <w:rsid w:val="009A5199"/>
    <w:rsid w:val="009A67CE"/>
    <w:rsid w:val="009A7504"/>
    <w:rsid w:val="009B2D8C"/>
    <w:rsid w:val="009B39E1"/>
    <w:rsid w:val="009B55E5"/>
    <w:rsid w:val="009B60AF"/>
    <w:rsid w:val="009B7425"/>
    <w:rsid w:val="009C065B"/>
    <w:rsid w:val="009C15AB"/>
    <w:rsid w:val="009C49BE"/>
    <w:rsid w:val="009C5222"/>
    <w:rsid w:val="009C57F9"/>
    <w:rsid w:val="009C6990"/>
    <w:rsid w:val="009C7368"/>
    <w:rsid w:val="009C74B9"/>
    <w:rsid w:val="009D1259"/>
    <w:rsid w:val="009D1B8A"/>
    <w:rsid w:val="009D1D3D"/>
    <w:rsid w:val="009D43A8"/>
    <w:rsid w:val="009D6C50"/>
    <w:rsid w:val="009D79D5"/>
    <w:rsid w:val="009D7CF9"/>
    <w:rsid w:val="009E34C7"/>
    <w:rsid w:val="009E3709"/>
    <w:rsid w:val="009E4742"/>
    <w:rsid w:val="009E7387"/>
    <w:rsid w:val="009F0874"/>
    <w:rsid w:val="009F1492"/>
    <w:rsid w:val="009F1C30"/>
    <w:rsid w:val="009F2B43"/>
    <w:rsid w:val="009F3954"/>
    <w:rsid w:val="009F6A78"/>
    <w:rsid w:val="009F72E0"/>
    <w:rsid w:val="009F778B"/>
    <w:rsid w:val="00A0398B"/>
    <w:rsid w:val="00A0790C"/>
    <w:rsid w:val="00A12C5D"/>
    <w:rsid w:val="00A13B3C"/>
    <w:rsid w:val="00A16074"/>
    <w:rsid w:val="00A2019A"/>
    <w:rsid w:val="00A23800"/>
    <w:rsid w:val="00A2443B"/>
    <w:rsid w:val="00A302FD"/>
    <w:rsid w:val="00A3136D"/>
    <w:rsid w:val="00A330C2"/>
    <w:rsid w:val="00A33B96"/>
    <w:rsid w:val="00A3478C"/>
    <w:rsid w:val="00A35060"/>
    <w:rsid w:val="00A3746D"/>
    <w:rsid w:val="00A37795"/>
    <w:rsid w:val="00A455A4"/>
    <w:rsid w:val="00A4582F"/>
    <w:rsid w:val="00A46E15"/>
    <w:rsid w:val="00A4738F"/>
    <w:rsid w:val="00A478AD"/>
    <w:rsid w:val="00A51671"/>
    <w:rsid w:val="00A517C9"/>
    <w:rsid w:val="00A521A9"/>
    <w:rsid w:val="00A53761"/>
    <w:rsid w:val="00A53777"/>
    <w:rsid w:val="00A53EC5"/>
    <w:rsid w:val="00A54430"/>
    <w:rsid w:val="00A545BC"/>
    <w:rsid w:val="00A5551A"/>
    <w:rsid w:val="00A615C9"/>
    <w:rsid w:val="00A6456B"/>
    <w:rsid w:val="00A64A31"/>
    <w:rsid w:val="00A70641"/>
    <w:rsid w:val="00A70DB6"/>
    <w:rsid w:val="00A7537D"/>
    <w:rsid w:val="00A76B0F"/>
    <w:rsid w:val="00A76C33"/>
    <w:rsid w:val="00A82B9B"/>
    <w:rsid w:val="00A83EA5"/>
    <w:rsid w:val="00A84EC7"/>
    <w:rsid w:val="00A87B54"/>
    <w:rsid w:val="00A9094D"/>
    <w:rsid w:val="00A94386"/>
    <w:rsid w:val="00A94A7A"/>
    <w:rsid w:val="00A9695D"/>
    <w:rsid w:val="00A96DF2"/>
    <w:rsid w:val="00AA004A"/>
    <w:rsid w:val="00AA05B0"/>
    <w:rsid w:val="00AA26D1"/>
    <w:rsid w:val="00AA4E38"/>
    <w:rsid w:val="00AA5E75"/>
    <w:rsid w:val="00AA62C4"/>
    <w:rsid w:val="00AA758E"/>
    <w:rsid w:val="00AB0467"/>
    <w:rsid w:val="00AB1890"/>
    <w:rsid w:val="00AB249B"/>
    <w:rsid w:val="00AB3ED0"/>
    <w:rsid w:val="00AB52F1"/>
    <w:rsid w:val="00AB5B89"/>
    <w:rsid w:val="00AB727D"/>
    <w:rsid w:val="00AC213E"/>
    <w:rsid w:val="00AC4260"/>
    <w:rsid w:val="00AC4DC2"/>
    <w:rsid w:val="00AC6E79"/>
    <w:rsid w:val="00AC6F08"/>
    <w:rsid w:val="00AC7947"/>
    <w:rsid w:val="00AD00BA"/>
    <w:rsid w:val="00AD4F8B"/>
    <w:rsid w:val="00AE1B5B"/>
    <w:rsid w:val="00AE3108"/>
    <w:rsid w:val="00AE5B20"/>
    <w:rsid w:val="00AE6026"/>
    <w:rsid w:val="00AE6B6B"/>
    <w:rsid w:val="00AF03B6"/>
    <w:rsid w:val="00AF3519"/>
    <w:rsid w:val="00AF4217"/>
    <w:rsid w:val="00AF4336"/>
    <w:rsid w:val="00AF635E"/>
    <w:rsid w:val="00AF6E2A"/>
    <w:rsid w:val="00AF7287"/>
    <w:rsid w:val="00AF79C7"/>
    <w:rsid w:val="00B03D16"/>
    <w:rsid w:val="00B0448B"/>
    <w:rsid w:val="00B04A25"/>
    <w:rsid w:val="00B04B37"/>
    <w:rsid w:val="00B05909"/>
    <w:rsid w:val="00B05B78"/>
    <w:rsid w:val="00B066A7"/>
    <w:rsid w:val="00B069D4"/>
    <w:rsid w:val="00B10400"/>
    <w:rsid w:val="00B1320E"/>
    <w:rsid w:val="00B212F4"/>
    <w:rsid w:val="00B21EAA"/>
    <w:rsid w:val="00B228B4"/>
    <w:rsid w:val="00B24744"/>
    <w:rsid w:val="00B25201"/>
    <w:rsid w:val="00B25A57"/>
    <w:rsid w:val="00B30656"/>
    <w:rsid w:val="00B31816"/>
    <w:rsid w:val="00B349C4"/>
    <w:rsid w:val="00B34CB0"/>
    <w:rsid w:val="00B35D65"/>
    <w:rsid w:val="00B3602B"/>
    <w:rsid w:val="00B377D6"/>
    <w:rsid w:val="00B40538"/>
    <w:rsid w:val="00B405D1"/>
    <w:rsid w:val="00B41763"/>
    <w:rsid w:val="00B424E2"/>
    <w:rsid w:val="00B43237"/>
    <w:rsid w:val="00B44CDE"/>
    <w:rsid w:val="00B45C6B"/>
    <w:rsid w:val="00B462FB"/>
    <w:rsid w:val="00B47511"/>
    <w:rsid w:val="00B47B0E"/>
    <w:rsid w:val="00B546A1"/>
    <w:rsid w:val="00B55A39"/>
    <w:rsid w:val="00B57CC0"/>
    <w:rsid w:val="00B62F22"/>
    <w:rsid w:val="00B64C51"/>
    <w:rsid w:val="00B6749B"/>
    <w:rsid w:val="00B749A8"/>
    <w:rsid w:val="00B74D6A"/>
    <w:rsid w:val="00B7538D"/>
    <w:rsid w:val="00B758AB"/>
    <w:rsid w:val="00B75BAC"/>
    <w:rsid w:val="00B76C30"/>
    <w:rsid w:val="00B772C1"/>
    <w:rsid w:val="00B77391"/>
    <w:rsid w:val="00B77472"/>
    <w:rsid w:val="00B80636"/>
    <w:rsid w:val="00B81A44"/>
    <w:rsid w:val="00B83AA7"/>
    <w:rsid w:val="00B85310"/>
    <w:rsid w:val="00B85E19"/>
    <w:rsid w:val="00B86C18"/>
    <w:rsid w:val="00B873F5"/>
    <w:rsid w:val="00B87CCA"/>
    <w:rsid w:val="00B916A3"/>
    <w:rsid w:val="00B92299"/>
    <w:rsid w:val="00B92ABD"/>
    <w:rsid w:val="00BA1E9A"/>
    <w:rsid w:val="00BA734A"/>
    <w:rsid w:val="00BB0844"/>
    <w:rsid w:val="00BB13A7"/>
    <w:rsid w:val="00BB17D3"/>
    <w:rsid w:val="00BB278D"/>
    <w:rsid w:val="00BB4E45"/>
    <w:rsid w:val="00BB6A98"/>
    <w:rsid w:val="00BB6B9D"/>
    <w:rsid w:val="00BB6E4C"/>
    <w:rsid w:val="00BB7162"/>
    <w:rsid w:val="00BB753A"/>
    <w:rsid w:val="00BC1583"/>
    <w:rsid w:val="00BC1B14"/>
    <w:rsid w:val="00BC3088"/>
    <w:rsid w:val="00BC35DC"/>
    <w:rsid w:val="00BC35FE"/>
    <w:rsid w:val="00BC4E4D"/>
    <w:rsid w:val="00BC567C"/>
    <w:rsid w:val="00BC6872"/>
    <w:rsid w:val="00BC7057"/>
    <w:rsid w:val="00BC7264"/>
    <w:rsid w:val="00BD1F83"/>
    <w:rsid w:val="00BD3522"/>
    <w:rsid w:val="00BD4C10"/>
    <w:rsid w:val="00BD4FDD"/>
    <w:rsid w:val="00BD5EDF"/>
    <w:rsid w:val="00BD7AF1"/>
    <w:rsid w:val="00BD7C02"/>
    <w:rsid w:val="00BE0551"/>
    <w:rsid w:val="00BE2483"/>
    <w:rsid w:val="00BE31D5"/>
    <w:rsid w:val="00BE48BF"/>
    <w:rsid w:val="00BE6858"/>
    <w:rsid w:val="00BE6ED6"/>
    <w:rsid w:val="00BE78FD"/>
    <w:rsid w:val="00BF1E68"/>
    <w:rsid w:val="00BF4494"/>
    <w:rsid w:val="00BF4541"/>
    <w:rsid w:val="00BF4D53"/>
    <w:rsid w:val="00BF555C"/>
    <w:rsid w:val="00C036A5"/>
    <w:rsid w:val="00C06585"/>
    <w:rsid w:val="00C0709E"/>
    <w:rsid w:val="00C07E7F"/>
    <w:rsid w:val="00C1188F"/>
    <w:rsid w:val="00C129B4"/>
    <w:rsid w:val="00C12F32"/>
    <w:rsid w:val="00C1335D"/>
    <w:rsid w:val="00C13F66"/>
    <w:rsid w:val="00C140DD"/>
    <w:rsid w:val="00C15D74"/>
    <w:rsid w:val="00C168E0"/>
    <w:rsid w:val="00C207EF"/>
    <w:rsid w:val="00C20994"/>
    <w:rsid w:val="00C20A37"/>
    <w:rsid w:val="00C246C1"/>
    <w:rsid w:val="00C26AD7"/>
    <w:rsid w:val="00C27739"/>
    <w:rsid w:val="00C27915"/>
    <w:rsid w:val="00C27B8F"/>
    <w:rsid w:val="00C27C08"/>
    <w:rsid w:val="00C33618"/>
    <w:rsid w:val="00C353A0"/>
    <w:rsid w:val="00C36337"/>
    <w:rsid w:val="00C42167"/>
    <w:rsid w:val="00C43D7B"/>
    <w:rsid w:val="00C448BA"/>
    <w:rsid w:val="00C44EC6"/>
    <w:rsid w:val="00C45D91"/>
    <w:rsid w:val="00C4768C"/>
    <w:rsid w:val="00C478E9"/>
    <w:rsid w:val="00C54C21"/>
    <w:rsid w:val="00C564B7"/>
    <w:rsid w:val="00C63256"/>
    <w:rsid w:val="00C6350B"/>
    <w:rsid w:val="00C6562B"/>
    <w:rsid w:val="00C71B14"/>
    <w:rsid w:val="00C723C6"/>
    <w:rsid w:val="00C74CC6"/>
    <w:rsid w:val="00C765F9"/>
    <w:rsid w:val="00C766B1"/>
    <w:rsid w:val="00C76B05"/>
    <w:rsid w:val="00C77840"/>
    <w:rsid w:val="00C8309B"/>
    <w:rsid w:val="00C83722"/>
    <w:rsid w:val="00C85384"/>
    <w:rsid w:val="00C865D4"/>
    <w:rsid w:val="00C937B9"/>
    <w:rsid w:val="00C945DF"/>
    <w:rsid w:val="00C954E6"/>
    <w:rsid w:val="00C95628"/>
    <w:rsid w:val="00C963EF"/>
    <w:rsid w:val="00C971A9"/>
    <w:rsid w:val="00C9754A"/>
    <w:rsid w:val="00CA5431"/>
    <w:rsid w:val="00CA57F6"/>
    <w:rsid w:val="00CA73DB"/>
    <w:rsid w:val="00CB061A"/>
    <w:rsid w:val="00CB075D"/>
    <w:rsid w:val="00CB0F5B"/>
    <w:rsid w:val="00CB1AD1"/>
    <w:rsid w:val="00CB5FF4"/>
    <w:rsid w:val="00CB66BE"/>
    <w:rsid w:val="00CC0A6D"/>
    <w:rsid w:val="00CC5AA1"/>
    <w:rsid w:val="00CC5C85"/>
    <w:rsid w:val="00CC679C"/>
    <w:rsid w:val="00CC737B"/>
    <w:rsid w:val="00CC737C"/>
    <w:rsid w:val="00CD01BB"/>
    <w:rsid w:val="00CD0619"/>
    <w:rsid w:val="00CD0755"/>
    <w:rsid w:val="00CD24AB"/>
    <w:rsid w:val="00CD3898"/>
    <w:rsid w:val="00CD3AD0"/>
    <w:rsid w:val="00CD42C3"/>
    <w:rsid w:val="00CD4686"/>
    <w:rsid w:val="00CD4B8E"/>
    <w:rsid w:val="00CD503A"/>
    <w:rsid w:val="00CD5EA5"/>
    <w:rsid w:val="00CD6A7A"/>
    <w:rsid w:val="00CD6D67"/>
    <w:rsid w:val="00CD754D"/>
    <w:rsid w:val="00CE1D6E"/>
    <w:rsid w:val="00CF0036"/>
    <w:rsid w:val="00CF1711"/>
    <w:rsid w:val="00CF3122"/>
    <w:rsid w:val="00CF5A59"/>
    <w:rsid w:val="00CF7748"/>
    <w:rsid w:val="00D103A9"/>
    <w:rsid w:val="00D11351"/>
    <w:rsid w:val="00D169BD"/>
    <w:rsid w:val="00D17003"/>
    <w:rsid w:val="00D20AE9"/>
    <w:rsid w:val="00D20AEB"/>
    <w:rsid w:val="00D21274"/>
    <w:rsid w:val="00D234B3"/>
    <w:rsid w:val="00D24EAC"/>
    <w:rsid w:val="00D25946"/>
    <w:rsid w:val="00D26AB4"/>
    <w:rsid w:val="00D27F01"/>
    <w:rsid w:val="00D3150F"/>
    <w:rsid w:val="00D31605"/>
    <w:rsid w:val="00D33296"/>
    <w:rsid w:val="00D35B59"/>
    <w:rsid w:val="00D35E30"/>
    <w:rsid w:val="00D36606"/>
    <w:rsid w:val="00D40651"/>
    <w:rsid w:val="00D408BD"/>
    <w:rsid w:val="00D41A3A"/>
    <w:rsid w:val="00D4367F"/>
    <w:rsid w:val="00D46F19"/>
    <w:rsid w:val="00D47647"/>
    <w:rsid w:val="00D53411"/>
    <w:rsid w:val="00D534DC"/>
    <w:rsid w:val="00D5503F"/>
    <w:rsid w:val="00D57F8C"/>
    <w:rsid w:val="00D609E9"/>
    <w:rsid w:val="00D636FE"/>
    <w:rsid w:val="00D64044"/>
    <w:rsid w:val="00D65031"/>
    <w:rsid w:val="00D65DDE"/>
    <w:rsid w:val="00D66EA2"/>
    <w:rsid w:val="00D67870"/>
    <w:rsid w:val="00D72B61"/>
    <w:rsid w:val="00D73D6E"/>
    <w:rsid w:val="00D75013"/>
    <w:rsid w:val="00D76FB7"/>
    <w:rsid w:val="00D77142"/>
    <w:rsid w:val="00D8199A"/>
    <w:rsid w:val="00D8200F"/>
    <w:rsid w:val="00D8279C"/>
    <w:rsid w:val="00D83F3A"/>
    <w:rsid w:val="00D841E6"/>
    <w:rsid w:val="00D9084D"/>
    <w:rsid w:val="00DA1292"/>
    <w:rsid w:val="00DA22E7"/>
    <w:rsid w:val="00DA30C1"/>
    <w:rsid w:val="00DA48E7"/>
    <w:rsid w:val="00DA53CC"/>
    <w:rsid w:val="00DA727E"/>
    <w:rsid w:val="00DB0BA8"/>
    <w:rsid w:val="00DB0FA3"/>
    <w:rsid w:val="00DB1193"/>
    <w:rsid w:val="00DB33C6"/>
    <w:rsid w:val="00DB5A90"/>
    <w:rsid w:val="00DB757C"/>
    <w:rsid w:val="00DB7AEA"/>
    <w:rsid w:val="00DC0E4E"/>
    <w:rsid w:val="00DC1817"/>
    <w:rsid w:val="00DC57B6"/>
    <w:rsid w:val="00DC6B94"/>
    <w:rsid w:val="00DC7852"/>
    <w:rsid w:val="00DC7ACC"/>
    <w:rsid w:val="00DC7DDC"/>
    <w:rsid w:val="00DD1044"/>
    <w:rsid w:val="00DD160A"/>
    <w:rsid w:val="00DD18E9"/>
    <w:rsid w:val="00DD1CC1"/>
    <w:rsid w:val="00DD29A3"/>
    <w:rsid w:val="00DD4A80"/>
    <w:rsid w:val="00DD5F6F"/>
    <w:rsid w:val="00DD6016"/>
    <w:rsid w:val="00DD6B89"/>
    <w:rsid w:val="00DD7C5E"/>
    <w:rsid w:val="00DE0712"/>
    <w:rsid w:val="00DE1525"/>
    <w:rsid w:val="00DE2AE2"/>
    <w:rsid w:val="00DE58A2"/>
    <w:rsid w:val="00DE636C"/>
    <w:rsid w:val="00DE79F4"/>
    <w:rsid w:val="00DF00C6"/>
    <w:rsid w:val="00DF2B8A"/>
    <w:rsid w:val="00DF333C"/>
    <w:rsid w:val="00DF4B79"/>
    <w:rsid w:val="00DF5227"/>
    <w:rsid w:val="00E004FD"/>
    <w:rsid w:val="00E00990"/>
    <w:rsid w:val="00E020EB"/>
    <w:rsid w:val="00E03044"/>
    <w:rsid w:val="00E04161"/>
    <w:rsid w:val="00E041AA"/>
    <w:rsid w:val="00E0426A"/>
    <w:rsid w:val="00E07D9D"/>
    <w:rsid w:val="00E10AAD"/>
    <w:rsid w:val="00E11582"/>
    <w:rsid w:val="00E146B3"/>
    <w:rsid w:val="00E153A2"/>
    <w:rsid w:val="00E161A5"/>
    <w:rsid w:val="00E203E7"/>
    <w:rsid w:val="00E21103"/>
    <w:rsid w:val="00E21CD8"/>
    <w:rsid w:val="00E2215C"/>
    <w:rsid w:val="00E26B92"/>
    <w:rsid w:val="00E309B5"/>
    <w:rsid w:val="00E31F23"/>
    <w:rsid w:val="00E34B43"/>
    <w:rsid w:val="00E37212"/>
    <w:rsid w:val="00E37473"/>
    <w:rsid w:val="00E402CC"/>
    <w:rsid w:val="00E41443"/>
    <w:rsid w:val="00E4544A"/>
    <w:rsid w:val="00E45E4C"/>
    <w:rsid w:val="00E5025D"/>
    <w:rsid w:val="00E503B9"/>
    <w:rsid w:val="00E50DAD"/>
    <w:rsid w:val="00E523EA"/>
    <w:rsid w:val="00E52932"/>
    <w:rsid w:val="00E53D9E"/>
    <w:rsid w:val="00E54354"/>
    <w:rsid w:val="00E543F5"/>
    <w:rsid w:val="00E612E2"/>
    <w:rsid w:val="00E61CEE"/>
    <w:rsid w:val="00E63DA3"/>
    <w:rsid w:val="00E645E7"/>
    <w:rsid w:val="00E64AB1"/>
    <w:rsid w:val="00E65281"/>
    <w:rsid w:val="00E678B4"/>
    <w:rsid w:val="00E724A3"/>
    <w:rsid w:val="00E72933"/>
    <w:rsid w:val="00E74903"/>
    <w:rsid w:val="00E74E71"/>
    <w:rsid w:val="00E75DF1"/>
    <w:rsid w:val="00E76804"/>
    <w:rsid w:val="00E76CB3"/>
    <w:rsid w:val="00E776BB"/>
    <w:rsid w:val="00E8218E"/>
    <w:rsid w:val="00E850A2"/>
    <w:rsid w:val="00E86B90"/>
    <w:rsid w:val="00E90291"/>
    <w:rsid w:val="00E91969"/>
    <w:rsid w:val="00E93BC5"/>
    <w:rsid w:val="00E952BF"/>
    <w:rsid w:val="00EA0B65"/>
    <w:rsid w:val="00EA5DF1"/>
    <w:rsid w:val="00EA6617"/>
    <w:rsid w:val="00EA725B"/>
    <w:rsid w:val="00EB1875"/>
    <w:rsid w:val="00EB3445"/>
    <w:rsid w:val="00EB4215"/>
    <w:rsid w:val="00EB46CB"/>
    <w:rsid w:val="00EB5F09"/>
    <w:rsid w:val="00EB7989"/>
    <w:rsid w:val="00EC19E6"/>
    <w:rsid w:val="00EC26EC"/>
    <w:rsid w:val="00ED057C"/>
    <w:rsid w:val="00ED0AEA"/>
    <w:rsid w:val="00ED20A8"/>
    <w:rsid w:val="00ED7F27"/>
    <w:rsid w:val="00EE0F17"/>
    <w:rsid w:val="00EE193B"/>
    <w:rsid w:val="00EE3D91"/>
    <w:rsid w:val="00EE6109"/>
    <w:rsid w:val="00EE7BB8"/>
    <w:rsid w:val="00EF23BE"/>
    <w:rsid w:val="00EF434C"/>
    <w:rsid w:val="00EF5461"/>
    <w:rsid w:val="00EF657A"/>
    <w:rsid w:val="00F01521"/>
    <w:rsid w:val="00F0191E"/>
    <w:rsid w:val="00F01991"/>
    <w:rsid w:val="00F02560"/>
    <w:rsid w:val="00F1002C"/>
    <w:rsid w:val="00F11350"/>
    <w:rsid w:val="00F11D7B"/>
    <w:rsid w:val="00F163A3"/>
    <w:rsid w:val="00F203D9"/>
    <w:rsid w:val="00F21017"/>
    <w:rsid w:val="00F240F9"/>
    <w:rsid w:val="00F25A4E"/>
    <w:rsid w:val="00F27422"/>
    <w:rsid w:val="00F3069A"/>
    <w:rsid w:val="00F3200A"/>
    <w:rsid w:val="00F33AF4"/>
    <w:rsid w:val="00F36576"/>
    <w:rsid w:val="00F376B9"/>
    <w:rsid w:val="00F45572"/>
    <w:rsid w:val="00F47848"/>
    <w:rsid w:val="00F51E6D"/>
    <w:rsid w:val="00F557D0"/>
    <w:rsid w:val="00F56BB4"/>
    <w:rsid w:val="00F6072C"/>
    <w:rsid w:val="00F60CCC"/>
    <w:rsid w:val="00F625F6"/>
    <w:rsid w:val="00F6510F"/>
    <w:rsid w:val="00F6533B"/>
    <w:rsid w:val="00F66160"/>
    <w:rsid w:val="00F66237"/>
    <w:rsid w:val="00F662AB"/>
    <w:rsid w:val="00F666CA"/>
    <w:rsid w:val="00F669DB"/>
    <w:rsid w:val="00F70FC3"/>
    <w:rsid w:val="00F717E1"/>
    <w:rsid w:val="00F745A9"/>
    <w:rsid w:val="00F80BF6"/>
    <w:rsid w:val="00F81CC9"/>
    <w:rsid w:val="00F83EDD"/>
    <w:rsid w:val="00F8419F"/>
    <w:rsid w:val="00F90085"/>
    <w:rsid w:val="00F91591"/>
    <w:rsid w:val="00F91CA1"/>
    <w:rsid w:val="00F927C6"/>
    <w:rsid w:val="00F95FB6"/>
    <w:rsid w:val="00F96061"/>
    <w:rsid w:val="00F975FD"/>
    <w:rsid w:val="00FA0FDC"/>
    <w:rsid w:val="00FA11F6"/>
    <w:rsid w:val="00FA4A74"/>
    <w:rsid w:val="00FA4E2B"/>
    <w:rsid w:val="00FA79C8"/>
    <w:rsid w:val="00FB051F"/>
    <w:rsid w:val="00FB2411"/>
    <w:rsid w:val="00FB378C"/>
    <w:rsid w:val="00FB41CE"/>
    <w:rsid w:val="00FB42C5"/>
    <w:rsid w:val="00FB7A14"/>
    <w:rsid w:val="00FC4F24"/>
    <w:rsid w:val="00FC63A2"/>
    <w:rsid w:val="00FC6CFE"/>
    <w:rsid w:val="00FD382F"/>
    <w:rsid w:val="00FD4175"/>
    <w:rsid w:val="00FD5C1A"/>
    <w:rsid w:val="00FE1BFC"/>
    <w:rsid w:val="00FE262C"/>
    <w:rsid w:val="00FE274A"/>
    <w:rsid w:val="00FE6662"/>
    <w:rsid w:val="00FE6CE9"/>
    <w:rsid w:val="00FE728B"/>
    <w:rsid w:val="00FF0085"/>
    <w:rsid w:val="00FF0487"/>
    <w:rsid w:val="00FF11B2"/>
    <w:rsid w:val="00FF3EF5"/>
    <w:rsid w:val="00FF6E5C"/>
    <w:rsid w:val="00FF7AB7"/>
    <w:rsid w:val="016A0D85"/>
    <w:rsid w:val="03DD6A7C"/>
    <w:rsid w:val="0D306AF7"/>
    <w:rsid w:val="15650214"/>
    <w:rsid w:val="1B25226F"/>
    <w:rsid w:val="1E032BE1"/>
    <w:rsid w:val="1F0034B7"/>
    <w:rsid w:val="2112446D"/>
    <w:rsid w:val="27B37DF0"/>
    <w:rsid w:val="2A1E4061"/>
    <w:rsid w:val="339B6451"/>
    <w:rsid w:val="352F54F2"/>
    <w:rsid w:val="48BE33D7"/>
    <w:rsid w:val="48DA775F"/>
    <w:rsid w:val="4A4B119E"/>
    <w:rsid w:val="50285318"/>
    <w:rsid w:val="5D223899"/>
    <w:rsid w:val="65A43250"/>
    <w:rsid w:val="65C06EBE"/>
    <w:rsid w:val="66C520E3"/>
    <w:rsid w:val="69043941"/>
    <w:rsid w:val="75A21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901FA7"/>
  <w15:docId w15:val="{B35908CD-4E72-460D-AD84-327A3EA9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Date"/>
    <w:basedOn w:val="a4"/>
    <w:next w:val="a4"/>
    <w:qFormat/>
    <w:pPr>
      <w:ind w:leftChars="2500" w:left="100"/>
    </w:pPr>
    <w:rPr>
      <w:rFonts w:ascii="宋体"/>
      <w:kern w:val="0"/>
      <w:szCs w:val="20"/>
    </w:rPr>
  </w:style>
  <w:style w:type="paragraph" w:styleId="a9">
    <w:name w:val="Balloon Text"/>
    <w:basedOn w:val="a4"/>
    <w:link w:val="aa"/>
    <w:qFormat/>
    <w:rPr>
      <w:sz w:val="18"/>
      <w:szCs w:val="18"/>
    </w:rPr>
  </w:style>
  <w:style w:type="paragraph" w:styleId="ab">
    <w:name w:val="footer"/>
    <w:basedOn w:val="a4"/>
    <w:pPr>
      <w:tabs>
        <w:tab w:val="center" w:pos="4153"/>
        <w:tab w:val="right" w:pos="8306"/>
      </w:tabs>
      <w:snapToGrid w:val="0"/>
      <w:jc w:val="left"/>
    </w:pPr>
    <w:rPr>
      <w:sz w:val="18"/>
      <w:szCs w:val="18"/>
    </w:rPr>
  </w:style>
  <w:style w:type="table" w:styleId="ac">
    <w:name w:val="Table Grid"/>
    <w:basedOn w:val="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qFormat/>
    <w:rPr>
      <w:rFonts w:ascii="Times New Roman" w:eastAsia="宋体" w:hAnsi="Times New Roman"/>
      <w:sz w:val="18"/>
    </w:rPr>
  </w:style>
  <w:style w:type="character" w:styleId="HTML">
    <w:name w:val="HTML Keyboard"/>
    <w:qFormat/>
    <w:rPr>
      <w:rFonts w:ascii="Courier New" w:hAnsi="Courier New"/>
      <w:sz w:val="20"/>
      <w:szCs w:val="20"/>
    </w:rPr>
  </w:style>
  <w:style w:type="character" w:customStyle="1" w:styleId="ordinary-span-edit2">
    <w:name w:val="ordinary-span-edit2"/>
    <w:qFormat/>
  </w:style>
  <w:style w:type="character" w:customStyle="1" w:styleId="Char">
    <w:name w:val="段 Char"/>
    <w:link w:val="ae"/>
    <w:qFormat/>
    <w:rPr>
      <w:rFonts w:ascii="宋体" w:eastAsia="宋体"/>
      <w:sz w:val="21"/>
      <w:lang w:val="en-US" w:eastAsia="zh-CN" w:bidi="ar-SA"/>
    </w:rPr>
  </w:style>
  <w:style w:type="paragraph" w:customStyle="1" w:styleId="ae">
    <w:name w:val="段"/>
    <w:link w:val="Char"/>
    <w:qFormat/>
    <w:pPr>
      <w:autoSpaceDE w:val="0"/>
      <w:autoSpaceDN w:val="0"/>
      <w:ind w:firstLineChars="200" w:firstLine="200"/>
      <w:jc w:val="both"/>
    </w:pPr>
    <w:rPr>
      <w:rFonts w:ascii="宋体"/>
      <w:sz w:val="21"/>
    </w:rPr>
  </w:style>
  <w:style w:type="character" w:customStyle="1" w:styleId="aa">
    <w:name w:val="批注框文本 字符"/>
    <w:link w:val="a9"/>
    <w:qFormat/>
    <w:rPr>
      <w:kern w:val="2"/>
      <w:sz w:val="18"/>
      <w:szCs w:val="18"/>
    </w:rPr>
  </w:style>
  <w:style w:type="character" w:customStyle="1" w:styleId="af">
    <w:name w:val="发布"/>
    <w:qFormat/>
    <w:rPr>
      <w:rFonts w:ascii="黑体" w:eastAsia="黑体"/>
      <w:spacing w:val="22"/>
      <w:w w:val="100"/>
      <w:position w:val="3"/>
      <w:sz w:val="28"/>
    </w:rPr>
  </w:style>
  <w:style w:type="character" w:customStyle="1" w:styleId="Char0">
    <w:name w:val="一级条标题 Char"/>
    <w:basedOn w:val="Char1"/>
    <w:link w:val="af0"/>
    <w:qFormat/>
    <w:rPr>
      <w:rFonts w:ascii="黑体" w:eastAsia="黑体"/>
      <w:sz w:val="21"/>
      <w:lang w:val="en-US" w:eastAsia="zh-CN" w:bidi="ar-SA"/>
    </w:rPr>
  </w:style>
  <w:style w:type="character" w:customStyle="1" w:styleId="Char1">
    <w:name w:val="章标题 Char"/>
    <w:link w:val="af1"/>
    <w:qFormat/>
    <w:rPr>
      <w:rFonts w:ascii="黑体" w:eastAsia="黑体"/>
      <w:sz w:val="21"/>
      <w:lang w:val="en-US" w:eastAsia="zh-CN" w:bidi="ar-SA"/>
    </w:rPr>
  </w:style>
  <w:style w:type="paragraph" w:customStyle="1" w:styleId="af1">
    <w:name w:val="章标题"/>
    <w:next w:val="ae"/>
    <w:link w:val="Char1"/>
    <w:pPr>
      <w:spacing w:beforeLines="50" w:before="50" w:afterLines="50" w:after="50"/>
      <w:jc w:val="both"/>
      <w:outlineLvl w:val="1"/>
    </w:pPr>
    <w:rPr>
      <w:rFonts w:ascii="黑体" w:eastAsia="黑体"/>
      <w:sz w:val="21"/>
    </w:rPr>
  </w:style>
  <w:style w:type="paragraph" w:customStyle="1" w:styleId="af0">
    <w:name w:val="一级条标题"/>
    <w:basedOn w:val="af1"/>
    <w:next w:val="ae"/>
    <w:link w:val="Char0"/>
    <w:qFormat/>
    <w:pPr>
      <w:spacing w:beforeLines="0" w:before="0" w:afterLines="0" w:after="0"/>
      <w:outlineLvl w:val="2"/>
    </w:pPr>
  </w:style>
  <w:style w:type="paragraph" w:customStyle="1" w:styleId="af2">
    <w:name w:val="实施日期"/>
    <w:basedOn w:val="af3"/>
    <w:qFormat/>
    <w:pPr>
      <w:framePr w:hSpace="0" w:wrap="around" w:xAlign="right"/>
      <w:jc w:val="right"/>
    </w:pPr>
  </w:style>
  <w:style w:type="paragraph" w:customStyle="1" w:styleId="af3">
    <w:name w:val="发布日期"/>
    <w:pPr>
      <w:framePr w:w="4000" w:h="473" w:hRule="exact" w:hSpace="180" w:vSpace="180" w:wrap="around" w:hAnchor="margin" w:y="13511" w:anchorLock="1"/>
    </w:pPr>
    <w:rPr>
      <w:rFonts w:eastAsia="黑体"/>
      <w:sz w:val="28"/>
    </w:rPr>
  </w:style>
  <w:style w:type="paragraph" w:customStyle="1" w:styleId="tgt2">
    <w:name w:val="tgt2"/>
    <w:basedOn w:val="a4"/>
    <w:qFormat/>
    <w:pPr>
      <w:widowControl/>
      <w:spacing w:after="150" w:line="360" w:lineRule="auto"/>
      <w:jc w:val="left"/>
    </w:pPr>
    <w:rPr>
      <w:rFonts w:ascii="宋体" w:hAnsi="宋体" w:cs="宋体"/>
      <w:b/>
      <w:bCs/>
      <w:kern w:val="0"/>
      <w:sz w:val="36"/>
      <w:szCs w:val="36"/>
    </w:rPr>
  </w:style>
  <w:style w:type="paragraph" w:customStyle="1" w:styleId="a1">
    <w:name w:val="三级条标题"/>
    <w:basedOn w:val="a0"/>
    <w:next w:val="ae"/>
    <w:qFormat/>
    <w:pPr>
      <w:numPr>
        <w:ilvl w:val="4"/>
      </w:numPr>
      <w:tabs>
        <w:tab w:val="left" w:pos="360"/>
      </w:tabs>
      <w:outlineLvl w:val="4"/>
    </w:pPr>
  </w:style>
  <w:style w:type="paragraph" w:customStyle="1" w:styleId="a0">
    <w:name w:val="二级条标题"/>
    <w:basedOn w:val="af0"/>
    <w:next w:val="ae"/>
    <w:qFormat/>
    <w:pPr>
      <w:numPr>
        <w:ilvl w:val="3"/>
        <w:numId w:val="1"/>
      </w:numPr>
      <w:outlineLvl w:val="3"/>
    </w:pPr>
  </w:style>
  <w:style w:type="paragraph" w:customStyle="1" w:styleId="a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5">
    <w:name w:val="标准标志"/>
    <w:next w:val="a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6">
    <w:name w:val="文献分类号"/>
    <w:qFormat/>
    <w:pPr>
      <w:framePr w:hSpace="180" w:vSpace="180" w:wrap="around" w:hAnchor="margin" w:y="1" w:anchorLock="1"/>
      <w:widowControl w:val="0"/>
      <w:textAlignment w:val="center"/>
    </w:pPr>
    <w:rPr>
      <w:rFonts w:eastAsia="黑体"/>
      <w:sz w:val="21"/>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af7">
    <w:name w:val="二级无标题条"/>
    <w:basedOn w:val="a4"/>
    <w:qFormat/>
  </w:style>
  <w:style w:type="paragraph" w:customStyle="1" w:styleId="a3">
    <w:name w:val="五级条标题"/>
    <w:basedOn w:val="a2"/>
    <w:next w:val="ae"/>
    <w:qFormat/>
    <w:pPr>
      <w:numPr>
        <w:ilvl w:val="6"/>
      </w:numPr>
      <w:outlineLvl w:val="6"/>
    </w:pPr>
  </w:style>
  <w:style w:type="paragraph" w:customStyle="1" w:styleId="a2">
    <w:name w:val="四级条标题"/>
    <w:basedOn w:val="a1"/>
    <w:next w:val="ae"/>
    <w:qFormat/>
    <w:pPr>
      <w:numPr>
        <w:ilvl w:val="5"/>
      </w:numPr>
      <w:outlineLvl w:val="5"/>
    </w:pPr>
  </w:style>
  <w:style w:type="paragraph" w:customStyle="1" w:styleId="af8">
    <w:name w:val="封面标准代替信息"/>
    <w:basedOn w:val="2"/>
    <w:qFormat/>
    <w:pPr>
      <w:framePr w:wrap="around"/>
      <w:spacing w:before="57"/>
    </w:pPr>
    <w:rPr>
      <w:rFonts w:ascii="宋体"/>
      <w:sz w:val="21"/>
    </w:rPr>
  </w:style>
  <w:style w:type="paragraph" w:customStyle="1" w:styleId="2">
    <w:name w:val="封面标准号2"/>
    <w:basedOn w:val="1"/>
    <w:qFormat/>
    <w:pPr>
      <w:framePr w:w="9138" w:h="1244" w:hRule="exact" w:wrap="around" w:vAnchor="page" w:hAnchor="margin" w:y="2908"/>
      <w:adjustRightInd w:val="0"/>
      <w:spacing w:before="357" w:line="280" w:lineRule="exact"/>
    </w:pPr>
  </w:style>
  <w:style w:type="paragraph" w:customStyle="1" w:styleId="af9">
    <w:name w:val="其他发布部门"/>
    <w:basedOn w:val="afa"/>
    <w:qFormat/>
    <w:pPr>
      <w:framePr w:wrap="around"/>
      <w:spacing w:line="0" w:lineRule="atLeast"/>
    </w:pPr>
    <w:rPr>
      <w:rFonts w:ascii="黑体" w:eastAsia="黑体"/>
      <w:b w:val="0"/>
    </w:rPr>
  </w:style>
  <w:style w:type="paragraph" w:customStyle="1" w:styleId="afa">
    <w:name w:val="发布部门"/>
    <w:next w:val="ae"/>
    <w:qFormat/>
    <w:pPr>
      <w:framePr w:w="7433" w:h="585" w:hRule="exact" w:hSpace="180" w:vSpace="180" w:wrap="around" w:hAnchor="margin" w:xAlign="center" w:y="14401" w:anchorLock="1"/>
      <w:jc w:val="center"/>
    </w:pPr>
    <w:rPr>
      <w:rFonts w:ascii="宋体"/>
      <w:b/>
      <w:spacing w:val="20"/>
      <w:w w:val="135"/>
      <w:sz w:val="36"/>
    </w:rPr>
  </w:style>
  <w:style w:type="paragraph" w:customStyle="1" w:styleId="a">
    <w:name w:val="前言、引言标题"/>
    <w:next w:val="a4"/>
    <w:qFormat/>
    <w:pPr>
      <w:numPr>
        <w:numId w:val="2"/>
      </w:numPr>
      <w:shd w:val="clear" w:color="FFFFFF" w:fill="FFFFFF"/>
      <w:spacing w:before="640" w:after="560"/>
      <w:jc w:val="center"/>
      <w:outlineLvl w:val="0"/>
    </w:pPr>
    <w:rPr>
      <w:rFonts w:ascii="黑体" w:eastAsia="黑体"/>
      <w:sz w:val="32"/>
    </w:rPr>
  </w:style>
  <w:style w:type="paragraph" w:customStyle="1" w:styleId="afb">
    <w:name w:val="封面正文"/>
    <w:qFormat/>
    <w:pPr>
      <w:jc w:val="both"/>
    </w:pPr>
  </w:style>
  <w:style w:type="paragraph" w:customStyle="1" w:styleId="afc">
    <w:name w:val="目次、标准名称标题"/>
    <w:basedOn w:val="a"/>
    <w:next w:val="ae"/>
    <w:qFormat/>
    <w:pPr>
      <w:numPr>
        <w:numId w:val="0"/>
      </w:numPr>
      <w:spacing w:line="460" w:lineRule="exact"/>
    </w:pPr>
  </w:style>
  <w:style w:type="paragraph" w:customStyle="1" w:styleId="afd">
    <w:name w:val="封面标准文稿类别"/>
    <w:qFormat/>
    <w:pPr>
      <w:spacing w:before="440" w:line="400" w:lineRule="exact"/>
      <w:jc w:val="center"/>
    </w:pPr>
    <w:rPr>
      <w:rFonts w:ascii="宋体"/>
      <w:sz w:val="24"/>
    </w:rPr>
  </w:style>
  <w:style w:type="paragraph" w:customStyle="1" w:styleId="afe">
    <w:name w:val="封面标准文稿编辑信息"/>
    <w:qFormat/>
    <w:pPr>
      <w:spacing w:before="180" w:line="180" w:lineRule="exact"/>
      <w:jc w:val="center"/>
    </w:pPr>
    <w:rPr>
      <w:rFonts w:ascii="宋体"/>
      <w:sz w:val="21"/>
    </w:rPr>
  </w:style>
  <w:style w:type="paragraph" w:customStyle="1" w:styleId="aff">
    <w:name w:val="标准书脚_奇数页"/>
    <w:qFormat/>
    <w:pPr>
      <w:spacing w:before="120"/>
      <w:jc w:val="right"/>
    </w:pPr>
    <w:rPr>
      <w:sz w:val="18"/>
    </w:rPr>
  </w:style>
  <w:style w:type="paragraph" w:customStyle="1" w:styleId="aff0">
    <w:name w:val="其他标准称谓"/>
    <w:qFormat/>
    <w:pPr>
      <w:spacing w:line="0" w:lineRule="atLeast"/>
      <w:jc w:val="distribute"/>
    </w:pPr>
    <w:rPr>
      <w:rFonts w:ascii="黑体" w:eastAsia="黑体" w:hAnsi="宋体"/>
      <w:sz w:val="52"/>
    </w:rPr>
  </w:style>
  <w:style w:type="paragraph" w:customStyle="1" w:styleId="aff1">
    <w:name w:val="标准书眉_偶数页"/>
    <w:basedOn w:val="aff2"/>
    <w:next w:val="a4"/>
    <w:qFormat/>
    <w:pPr>
      <w:jc w:val="left"/>
    </w:pPr>
  </w:style>
  <w:style w:type="paragraph" w:customStyle="1" w:styleId="aff2">
    <w:name w:val="标准书眉_奇数页"/>
    <w:next w:val="a4"/>
    <w:qFormat/>
    <w:pPr>
      <w:tabs>
        <w:tab w:val="center" w:pos="4154"/>
        <w:tab w:val="right" w:pos="8306"/>
      </w:tabs>
      <w:spacing w:after="120"/>
      <w:jc w:val="right"/>
    </w:pPr>
    <w:rPr>
      <w:sz w:val="21"/>
    </w:rPr>
  </w:style>
  <w:style w:type="paragraph" w:customStyle="1" w:styleId="aff3">
    <w:name w:val="图表脚注"/>
    <w:next w:val="ae"/>
    <w:qFormat/>
    <w:pPr>
      <w:ind w:leftChars="200" w:left="300" w:hangingChars="100" w:hanging="100"/>
      <w:jc w:val="both"/>
    </w:pPr>
    <w:rPr>
      <w:rFonts w:ascii="宋体"/>
      <w:sz w:val="18"/>
    </w:rPr>
  </w:style>
  <w:style w:type="paragraph" w:customStyle="1" w:styleId="aff4">
    <w:name w:val="标准书眉一"/>
    <w:qFormat/>
    <w:pPr>
      <w:jc w:val="both"/>
    </w:pPr>
  </w:style>
  <w:style w:type="paragraph" w:customStyle="1" w:styleId="aff5">
    <w:name w:val="标准书脚_偶数页"/>
    <w:qFormat/>
    <w:pPr>
      <w:spacing w:before="12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362</Words>
  <Characters>2066</Characters>
  <Application>Microsoft Office Word</Application>
  <DocSecurity>0</DocSecurity>
  <Lines>17</Lines>
  <Paragraphs>4</Paragraphs>
  <ScaleCrop>false</ScaleCrop>
  <Company>ridci</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dell</cp:lastModifiedBy>
  <cp:revision>6</cp:revision>
  <cp:lastPrinted>2011-08-17T03:38:00Z</cp:lastPrinted>
  <dcterms:created xsi:type="dcterms:W3CDTF">2020-08-03T09:57:00Z</dcterms:created>
  <dcterms:modified xsi:type="dcterms:W3CDTF">2020-08-03T10:39:00Z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